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46910" w:rsidRDefault="00662DEB"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4DC8" w:rsidRPr="004F7F7E" w:rsidRDefault="00F04DC8" w:rsidP="00F04DC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C44E4F">
                    <w:t>Финансы и кредит</w:t>
                  </w:r>
                  <w:r w:rsidRPr="008E6CE8">
                    <w:t xml:space="preserve">», утв. приказом ректора ОмГА </w:t>
                  </w:r>
                  <w:r w:rsidR="00216350">
                    <w:t>28.03.2022 № 28</w:t>
                  </w:r>
                </w:p>
                <w:p w:rsidR="00F04DC8" w:rsidRPr="00F377E7" w:rsidRDefault="00F04DC8" w:rsidP="00F04DC8"/>
                <w:p w:rsidR="00993392" w:rsidRPr="00641D51" w:rsidRDefault="00993392" w:rsidP="00A769E7">
                  <w:pPr>
                    <w:jc w:val="both"/>
                  </w:pPr>
                </w:p>
              </w:txbxContent>
            </v:textbox>
          </v:shape>
        </w:pict>
      </w: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C94464" w:rsidRPr="00A46910" w:rsidRDefault="00C94464"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Частное учреждение образовательная организация высшего образования</w:t>
      </w:r>
    </w:p>
    <w:p w:rsidR="00D1753D" w:rsidRPr="00A46910" w:rsidRDefault="004C33DF"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w:t>
      </w:r>
      <w:r w:rsidR="00C94464" w:rsidRPr="00A46910">
        <w:rPr>
          <w:rFonts w:eastAsia="Courier New"/>
          <w:noProof/>
          <w:sz w:val="28"/>
          <w:szCs w:val="28"/>
          <w:lang w:bidi="ru-RU"/>
        </w:rPr>
        <w:t>Омская гуманитарная академия</w:t>
      </w:r>
      <w:r w:rsidRPr="00A46910">
        <w:rPr>
          <w:rFonts w:eastAsia="Courier New"/>
          <w:noProof/>
          <w:sz w:val="28"/>
          <w:szCs w:val="28"/>
          <w:lang w:bidi="ru-RU"/>
        </w:rPr>
        <w:t>»</w:t>
      </w:r>
    </w:p>
    <w:p w:rsidR="00C94464" w:rsidRPr="00A46910" w:rsidRDefault="007C277B"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Кафедра «</w:t>
      </w:r>
      <w:r w:rsidR="00216350">
        <w:rPr>
          <w:rFonts w:eastAsia="Courier New"/>
          <w:noProof/>
          <w:sz w:val="28"/>
          <w:szCs w:val="28"/>
          <w:lang w:bidi="ru-RU"/>
        </w:rPr>
        <w:t>Экономики и управлени персоналом</w:t>
      </w:r>
      <w:r w:rsidRPr="00A46910">
        <w:rPr>
          <w:rFonts w:eastAsia="Courier New"/>
          <w:noProof/>
          <w:sz w:val="28"/>
          <w:szCs w:val="28"/>
          <w:lang w:bidi="ru-RU"/>
        </w:rPr>
        <w:t>»</w:t>
      </w:r>
    </w:p>
    <w:p w:rsidR="007C277B" w:rsidRPr="00A46910" w:rsidRDefault="007C277B" w:rsidP="00C94464">
      <w:pPr>
        <w:autoSpaceDE/>
        <w:adjustRightInd/>
        <w:ind w:right="1"/>
        <w:contextualSpacing/>
        <w:jc w:val="center"/>
        <w:rPr>
          <w:rFonts w:eastAsia="Courier New"/>
          <w:noProof/>
          <w:sz w:val="28"/>
          <w:szCs w:val="28"/>
          <w:lang w:bidi="ru-RU"/>
        </w:rPr>
      </w:pPr>
    </w:p>
    <w:p w:rsidR="00C94464" w:rsidRPr="00A46910" w:rsidRDefault="00662DE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3392" w:rsidRPr="00C94464" w:rsidRDefault="00993392" w:rsidP="00C94464">
                  <w:pPr>
                    <w:jc w:val="center"/>
                    <w:rPr>
                      <w:sz w:val="24"/>
                      <w:szCs w:val="24"/>
                    </w:rPr>
                  </w:pPr>
                  <w:r w:rsidRPr="00C94464">
                    <w:rPr>
                      <w:sz w:val="24"/>
                      <w:szCs w:val="24"/>
                    </w:rPr>
                    <w:t>УТВЕРЖДАЮ:</w:t>
                  </w:r>
                </w:p>
                <w:p w:rsidR="00993392" w:rsidRPr="00C94464" w:rsidRDefault="00993392" w:rsidP="00C94464">
                  <w:pPr>
                    <w:jc w:val="center"/>
                    <w:rPr>
                      <w:sz w:val="24"/>
                      <w:szCs w:val="24"/>
                    </w:rPr>
                  </w:pPr>
                  <w:r w:rsidRPr="00C94464">
                    <w:rPr>
                      <w:sz w:val="24"/>
                      <w:szCs w:val="24"/>
                    </w:rPr>
                    <w:t>Ректор, д.фил.н., профессор</w:t>
                  </w:r>
                </w:p>
                <w:p w:rsidR="00993392" w:rsidRDefault="00993392" w:rsidP="00C94464">
                  <w:pPr>
                    <w:jc w:val="center"/>
                    <w:rPr>
                      <w:sz w:val="24"/>
                      <w:szCs w:val="24"/>
                    </w:rPr>
                  </w:pPr>
                </w:p>
                <w:p w:rsidR="00993392" w:rsidRPr="00C94464" w:rsidRDefault="00993392" w:rsidP="00C94464">
                  <w:pPr>
                    <w:jc w:val="center"/>
                    <w:rPr>
                      <w:sz w:val="24"/>
                      <w:szCs w:val="24"/>
                    </w:rPr>
                  </w:pPr>
                  <w:r w:rsidRPr="00C94464">
                    <w:rPr>
                      <w:sz w:val="24"/>
                      <w:szCs w:val="24"/>
                    </w:rPr>
                    <w:t>______________А.Э. Еремеев</w:t>
                  </w:r>
                </w:p>
                <w:p w:rsidR="00993392" w:rsidRPr="00C94464" w:rsidRDefault="00993392" w:rsidP="00C94464">
                  <w:pPr>
                    <w:jc w:val="center"/>
                    <w:rPr>
                      <w:sz w:val="24"/>
                      <w:szCs w:val="24"/>
                    </w:rPr>
                  </w:pPr>
                  <w:r>
                    <w:rPr>
                      <w:sz w:val="24"/>
                      <w:szCs w:val="24"/>
                    </w:rPr>
                    <w:t xml:space="preserve">                              </w:t>
                  </w:r>
                  <w:r w:rsidR="00216350">
                    <w:rPr>
                      <w:sz w:val="24"/>
                      <w:szCs w:val="24"/>
                    </w:rPr>
                    <w:t>28</w:t>
                  </w:r>
                  <w:r w:rsidRPr="00C94464">
                    <w:rPr>
                      <w:sz w:val="24"/>
                      <w:szCs w:val="24"/>
                    </w:rPr>
                    <w:t>.</w:t>
                  </w:r>
                  <w:r>
                    <w:rPr>
                      <w:sz w:val="24"/>
                      <w:szCs w:val="24"/>
                    </w:rPr>
                    <w:t>0</w:t>
                  </w:r>
                  <w:r w:rsidR="00216350">
                    <w:rPr>
                      <w:sz w:val="24"/>
                      <w:szCs w:val="24"/>
                    </w:rPr>
                    <w:t>3</w:t>
                  </w:r>
                  <w:r w:rsidRPr="00C94464">
                    <w:rPr>
                      <w:sz w:val="24"/>
                      <w:szCs w:val="24"/>
                    </w:rPr>
                    <w:t>.201</w:t>
                  </w:r>
                  <w:r w:rsidR="00F04DC8">
                    <w:rPr>
                      <w:sz w:val="24"/>
                      <w:szCs w:val="24"/>
                    </w:rPr>
                    <w:t>8</w:t>
                  </w:r>
                  <w:r w:rsidRPr="00C94464">
                    <w:rPr>
                      <w:sz w:val="24"/>
                      <w:szCs w:val="24"/>
                    </w:rPr>
                    <w:t xml:space="preserve"> г.</w:t>
                  </w:r>
                </w:p>
              </w:txbxContent>
            </v:textbox>
          </v:shape>
        </w:pict>
      </w: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D1753D" w:rsidRPr="00A46910" w:rsidRDefault="00D1753D" w:rsidP="00D1753D">
      <w:pPr>
        <w:widowControl/>
        <w:autoSpaceDE/>
        <w:adjustRightInd/>
        <w:jc w:val="center"/>
        <w:rPr>
          <w:sz w:val="24"/>
          <w:szCs w:val="24"/>
          <w:lang w:eastAsia="en-US"/>
        </w:rPr>
      </w:pPr>
    </w:p>
    <w:p w:rsidR="00C94464" w:rsidRPr="00A46910" w:rsidRDefault="00C94464" w:rsidP="00D1753D">
      <w:pPr>
        <w:widowControl/>
        <w:autoSpaceDE/>
        <w:adjustRightInd/>
        <w:jc w:val="center"/>
        <w:rPr>
          <w:sz w:val="24"/>
          <w:szCs w:val="24"/>
          <w:lang w:eastAsia="en-US"/>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DF1076" w:rsidRPr="00A46910" w:rsidRDefault="00DF1076" w:rsidP="00DF1076">
      <w:pPr>
        <w:suppressAutoHyphens/>
        <w:jc w:val="center"/>
        <w:rPr>
          <w:rFonts w:eastAsia="SimSun"/>
          <w:kern w:val="2"/>
          <w:sz w:val="24"/>
          <w:szCs w:val="24"/>
          <w:lang w:eastAsia="hi-IN" w:bidi="hi-IN"/>
        </w:rPr>
      </w:pPr>
      <w:r w:rsidRPr="00A46910">
        <w:rPr>
          <w:rFonts w:eastAsia="SimSun"/>
          <w:kern w:val="2"/>
          <w:sz w:val="24"/>
          <w:szCs w:val="24"/>
          <w:lang w:eastAsia="hi-IN" w:bidi="hi-IN"/>
        </w:rPr>
        <w:t>РАБОЧАЯ ПРОГРАММА</w:t>
      </w:r>
      <w:r w:rsidR="00C94464" w:rsidRPr="00A46910">
        <w:rPr>
          <w:rFonts w:eastAsia="SimSun"/>
          <w:kern w:val="2"/>
          <w:sz w:val="24"/>
          <w:szCs w:val="24"/>
          <w:lang w:eastAsia="hi-IN" w:bidi="hi-IN"/>
        </w:rPr>
        <w:t xml:space="preserve"> </w:t>
      </w:r>
      <w:r w:rsidRPr="00A46910">
        <w:rPr>
          <w:rFonts w:eastAsia="SimSun"/>
          <w:kern w:val="2"/>
          <w:sz w:val="24"/>
          <w:szCs w:val="24"/>
          <w:lang w:eastAsia="hi-IN" w:bidi="hi-IN"/>
        </w:rPr>
        <w:t>ДИСЦИПЛИНЫ</w:t>
      </w:r>
    </w:p>
    <w:p w:rsidR="007F4B97" w:rsidRPr="00A46910" w:rsidRDefault="007F4B97" w:rsidP="007F4B97">
      <w:pPr>
        <w:widowControl/>
        <w:tabs>
          <w:tab w:val="left" w:pos="708"/>
        </w:tabs>
        <w:autoSpaceDE/>
        <w:adjustRightInd/>
        <w:jc w:val="center"/>
        <w:rPr>
          <w:b/>
          <w:sz w:val="24"/>
          <w:szCs w:val="24"/>
        </w:rPr>
      </w:pPr>
    </w:p>
    <w:p w:rsidR="007A7E7B" w:rsidRPr="00A46910" w:rsidRDefault="001F7904" w:rsidP="007F4B97">
      <w:pPr>
        <w:widowControl/>
        <w:suppressAutoHyphens/>
        <w:autoSpaceDE/>
        <w:adjustRightInd/>
        <w:jc w:val="center"/>
        <w:rPr>
          <w:b/>
          <w:bCs/>
          <w:caps/>
          <w:sz w:val="32"/>
          <w:szCs w:val="32"/>
        </w:rPr>
      </w:pPr>
      <w:r w:rsidRPr="00A46910">
        <w:rPr>
          <w:b/>
          <w:bCs/>
          <w:caps/>
          <w:sz w:val="32"/>
          <w:szCs w:val="32"/>
        </w:rPr>
        <w:t>Налоги и налогообложение</w:t>
      </w:r>
    </w:p>
    <w:p w:rsidR="007F4B97" w:rsidRPr="00A46910" w:rsidRDefault="00E81007" w:rsidP="007F4B97">
      <w:pPr>
        <w:widowControl/>
        <w:suppressAutoHyphens/>
        <w:autoSpaceDE/>
        <w:adjustRightInd/>
        <w:jc w:val="center"/>
        <w:rPr>
          <w:b/>
          <w:bCs/>
          <w:sz w:val="24"/>
          <w:szCs w:val="24"/>
        </w:rPr>
      </w:pPr>
      <w:r w:rsidRPr="00A46910">
        <w:rPr>
          <w:bCs/>
          <w:sz w:val="24"/>
          <w:szCs w:val="24"/>
        </w:rPr>
        <w:t>Б1.Б.</w:t>
      </w:r>
      <w:r w:rsidR="00232A40" w:rsidRPr="00A46910">
        <w:rPr>
          <w:bCs/>
          <w:sz w:val="24"/>
          <w:szCs w:val="24"/>
        </w:rPr>
        <w:t>30</w:t>
      </w:r>
    </w:p>
    <w:p w:rsidR="005669CB" w:rsidRPr="00A46910" w:rsidRDefault="005669CB" w:rsidP="005669CB">
      <w:pPr>
        <w:widowControl/>
        <w:autoSpaceDN/>
        <w:jc w:val="center"/>
        <w:rPr>
          <w:rFonts w:eastAsia="Calibri"/>
          <w:b/>
          <w:bCs/>
          <w:sz w:val="24"/>
          <w:szCs w:val="24"/>
          <w:lang w:eastAsia="en-US"/>
        </w:rPr>
      </w:pP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 xml:space="preserve">по основной профессиональной образовательной программе высшего образования – </w:t>
      </w: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программе бакалавриата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(программа академического бакалавриата)</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rPr>
      </w:pPr>
      <w:r w:rsidRPr="00A46910">
        <w:rPr>
          <w:rFonts w:eastAsia="Courier New"/>
          <w:sz w:val="24"/>
          <w:szCs w:val="24"/>
          <w:lang w:bidi="ru-RU"/>
        </w:rPr>
        <w:t xml:space="preserve">Направление подготовки </w:t>
      </w:r>
      <w:r w:rsidRPr="00A46910">
        <w:rPr>
          <w:b/>
          <w:sz w:val="24"/>
          <w:szCs w:val="24"/>
        </w:rPr>
        <w:t>38.03.01 Экономика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(уровень бакалавриата)</w:t>
      </w:r>
      <w:r w:rsidRPr="00A46910">
        <w:rPr>
          <w:rFonts w:eastAsia="Courier New"/>
          <w:sz w:val="24"/>
          <w:szCs w:val="24"/>
          <w:lang w:bidi="ru-RU"/>
        </w:rPr>
        <w:cr/>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 xml:space="preserve">Направленность (профиль) программы </w:t>
      </w:r>
      <w:r w:rsidRPr="00A46910">
        <w:rPr>
          <w:rFonts w:eastAsia="Courier New"/>
          <w:b/>
          <w:sz w:val="24"/>
          <w:szCs w:val="24"/>
          <w:lang w:bidi="ru-RU"/>
        </w:rPr>
        <w:t>«</w:t>
      </w:r>
      <w:r w:rsidR="00C44E4F">
        <w:rPr>
          <w:rFonts w:eastAsia="Courier New"/>
          <w:b/>
          <w:sz w:val="24"/>
          <w:szCs w:val="24"/>
          <w:lang w:bidi="ru-RU"/>
        </w:rPr>
        <w:t>Финансы и кредит</w:t>
      </w:r>
      <w:r w:rsidRPr="00A46910">
        <w:rPr>
          <w:rFonts w:eastAsia="Courier New"/>
          <w:b/>
          <w:sz w:val="24"/>
          <w:szCs w:val="24"/>
          <w:lang w:bidi="ru-RU"/>
        </w:rPr>
        <w:t>»</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b/>
          <w:sz w:val="24"/>
          <w:szCs w:val="24"/>
          <w:lang w:bidi="ru-RU"/>
        </w:rPr>
      </w:pPr>
    </w:p>
    <w:p w:rsidR="00F04DC8" w:rsidRPr="00A46910" w:rsidRDefault="00F04DC8" w:rsidP="00F04DC8">
      <w:pPr>
        <w:widowControl/>
        <w:autoSpaceDE/>
        <w:autoSpaceDN/>
        <w:adjustRightInd/>
        <w:jc w:val="center"/>
        <w:rPr>
          <w:sz w:val="24"/>
          <w:szCs w:val="24"/>
        </w:rPr>
      </w:pPr>
      <w:r w:rsidRPr="00A4691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46910">
        <w:rPr>
          <w:sz w:val="24"/>
          <w:szCs w:val="24"/>
        </w:rPr>
        <w:t xml:space="preserve">; педагогическая; учетная; расчетно-финансовая. </w:t>
      </w:r>
    </w:p>
    <w:p w:rsidR="00F04DC8" w:rsidRPr="00A46910" w:rsidRDefault="00F04DC8" w:rsidP="00F04DC8">
      <w:pPr>
        <w:widowControl/>
        <w:autoSpaceDE/>
        <w:autoSpaceDN/>
        <w:adjustRightInd/>
        <w:jc w:val="center"/>
        <w:rPr>
          <w:rFonts w:eastAsia="SimSun"/>
          <w:b/>
          <w:kern w:val="2"/>
          <w:sz w:val="24"/>
          <w:szCs w:val="24"/>
          <w:lang w:eastAsia="hi-IN" w:bidi="hi-IN"/>
        </w:rPr>
      </w:pPr>
    </w:p>
    <w:p w:rsidR="00F04DC8" w:rsidRPr="00A46910" w:rsidRDefault="00F04DC8" w:rsidP="00F04DC8">
      <w:pPr>
        <w:widowControl/>
        <w:autoSpaceDE/>
        <w:autoSpaceDN/>
        <w:adjustRightInd/>
        <w:jc w:val="center"/>
        <w:rPr>
          <w:sz w:val="24"/>
          <w:szCs w:val="24"/>
        </w:rPr>
      </w:pPr>
      <w:r w:rsidRPr="00A46910">
        <w:rPr>
          <w:rFonts w:eastAsia="SimSun"/>
          <w:b/>
          <w:kern w:val="2"/>
          <w:sz w:val="24"/>
          <w:szCs w:val="24"/>
          <w:lang w:eastAsia="hi-IN" w:bidi="hi-IN"/>
        </w:rPr>
        <w:t>Для обучающихся:</w:t>
      </w:r>
    </w:p>
    <w:p w:rsidR="00F04DC8" w:rsidRDefault="00855A8B" w:rsidP="00855A8B">
      <w:pPr>
        <w:widowControl/>
        <w:suppressAutoHyphens/>
        <w:autoSpaceDE/>
        <w:adjustRightInd/>
        <w:jc w:val="center"/>
        <w:rPr>
          <w:rFonts w:eastAsia="SimSun"/>
          <w:b/>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216350" w:rsidRDefault="00216350" w:rsidP="00F04DC8">
      <w:pPr>
        <w:widowControl/>
        <w:suppressAutoHyphens/>
        <w:autoSpaceDE/>
        <w:adjustRightInd/>
        <w:rPr>
          <w:rFonts w:eastAsia="SimSun"/>
          <w:b/>
          <w:kern w:val="2"/>
          <w:sz w:val="24"/>
          <w:szCs w:val="24"/>
          <w:lang w:eastAsia="hi-IN" w:bidi="hi-IN"/>
        </w:rPr>
      </w:pPr>
    </w:p>
    <w:p w:rsidR="00216350" w:rsidRPr="00A46910" w:rsidRDefault="00216350" w:rsidP="00F04DC8">
      <w:pPr>
        <w:widowControl/>
        <w:suppressAutoHyphens/>
        <w:autoSpaceDE/>
        <w:adjustRightInd/>
        <w:rPr>
          <w:rFonts w:eastAsia="SimSun"/>
          <w:b/>
          <w:kern w:val="2"/>
          <w:sz w:val="24"/>
          <w:szCs w:val="24"/>
          <w:lang w:eastAsia="hi-IN" w:bidi="hi-IN"/>
        </w:rPr>
      </w:pPr>
    </w:p>
    <w:p w:rsidR="00F04DC8" w:rsidRPr="00A46910" w:rsidRDefault="00F04DC8" w:rsidP="00F04DC8">
      <w:pPr>
        <w:suppressAutoHyphens/>
        <w:contextualSpacing/>
        <w:rPr>
          <w:rFonts w:eastAsia="SimSun"/>
          <w:kern w:val="2"/>
          <w:sz w:val="24"/>
          <w:szCs w:val="24"/>
          <w:lang w:eastAsia="hi-IN" w:bidi="hi-IN"/>
        </w:rPr>
      </w:pPr>
    </w:p>
    <w:p w:rsidR="00F04DC8" w:rsidRPr="00A46910" w:rsidRDefault="00F04DC8" w:rsidP="00F04DC8">
      <w:pPr>
        <w:suppressAutoHyphens/>
        <w:contextualSpacing/>
        <w:jc w:val="center"/>
        <w:rPr>
          <w:rFonts w:eastAsia="SimSun"/>
          <w:kern w:val="2"/>
          <w:sz w:val="24"/>
          <w:szCs w:val="24"/>
          <w:lang w:eastAsia="hi-IN" w:bidi="hi-IN"/>
        </w:rPr>
      </w:pPr>
    </w:p>
    <w:p w:rsidR="00F04DC8" w:rsidRPr="00A46910" w:rsidRDefault="00F04DC8" w:rsidP="00F04DC8">
      <w:pPr>
        <w:suppressAutoHyphens/>
        <w:contextualSpacing/>
        <w:jc w:val="center"/>
        <w:rPr>
          <w:rFonts w:eastAsia="SimSun"/>
          <w:kern w:val="2"/>
          <w:sz w:val="24"/>
          <w:szCs w:val="24"/>
          <w:lang w:eastAsia="hi-IN" w:bidi="hi-IN"/>
        </w:rPr>
      </w:pPr>
    </w:p>
    <w:p w:rsidR="00F04DC8" w:rsidRPr="00A46910" w:rsidRDefault="00F04DC8" w:rsidP="00F04DC8">
      <w:pPr>
        <w:suppressAutoHyphens/>
        <w:contextualSpacing/>
        <w:rPr>
          <w:rFonts w:eastAsia="SimSun"/>
          <w:kern w:val="2"/>
          <w:sz w:val="24"/>
          <w:szCs w:val="24"/>
          <w:lang w:eastAsia="hi-IN" w:bidi="hi-IN"/>
        </w:rPr>
      </w:pPr>
    </w:p>
    <w:p w:rsidR="00F04DC8" w:rsidRPr="00A46910" w:rsidRDefault="00F04DC8" w:rsidP="00F04DC8">
      <w:pPr>
        <w:suppressAutoHyphens/>
        <w:contextualSpacing/>
        <w:rPr>
          <w:sz w:val="24"/>
          <w:szCs w:val="24"/>
        </w:rPr>
      </w:pPr>
      <w:r w:rsidRPr="00A46910">
        <w:rPr>
          <w:rFonts w:eastAsia="SimSun"/>
          <w:kern w:val="2"/>
          <w:sz w:val="24"/>
          <w:szCs w:val="24"/>
          <w:lang w:eastAsia="hi-IN" w:bidi="hi-IN"/>
        </w:rPr>
        <w:t xml:space="preserve">                                                               </w:t>
      </w:r>
      <w:r w:rsidR="00216350">
        <w:rPr>
          <w:sz w:val="24"/>
          <w:szCs w:val="24"/>
        </w:rPr>
        <w:t>Омск 2022</w:t>
      </w:r>
    </w:p>
    <w:p w:rsidR="00216350" w:rsidRPr="003410A4" w:rsidRDefault="007C277B" w:rsidP="00216350">
      <w:pPr>
        <w:tabs>
          <w:tab w:val="left" w:pos="0"/>
          <w:tab w:val="left" w:pos="2495"/>
        </w:tabs>
        <w:spacing w:after="200"/>
        <w:rPr>
          <w:sz w:val="28"/>
          <w:szCs w:val="28"/>
        </w:rPr>
      </w:pPr>
      <w:r w:rsidRPr="00A46910">
        <w:rPr>
          <w:sz w:val="24"/>
          <w:szCs w:val="24"/>
        </w:rPr>
        <w:br w:type="page"/>
      </w:r>
      <w:r w:rsidR="00216350" w:rsidRPr="003410A4">
        <w:rPr>
          <w:sz w:val="28"/>
          <w:szCs w:val="28"/>
        </w:rPr>
        <w:lastRenderedPageBreak/>
        <w:t>Составитель:</w:t>
      </w:r>
      <w:r w:rsidR="00216350">
        <w:rPr>
          <w:sz w:val="28"/>
          <w:szCs w:val="28"/>
        </w:rPr>
        <w:tab/>
      </w:r>
    </w:p>
    <w:p w:rsidR="00216350" w:rsidRPr="003410A4" w:rsidRDefault="00216350" w:rsidP="00216350">
      <w:pPr>
        <w:tabs>
          <w:tab w:val="left" w:pos="0"/>
        </w:tabs>
        <w:spacing w:after="200"/>
        <w:rPr>
          <w:sz w:val="28"/>
          <w:szCs w:val="28"/>
        </w:rPr>
      </w:pPr>
      <w:r w:rsidRPr="003410A4">
        <w:rPr>
          <w:sz w:val="28"/>
          <w:szCs w:val="28"/>
        </w:rPr>
        <w:t>Доцент кафедры экономика и управление персоналом</w:t>
      </w:r>
    </w:p>
    <w:p w:rsidR="00216350" w:rsidRPr="003410A4" w:rsidRDefault="00216350" w:rsidP="00216350">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216350" w:rsidRPr="003410A4" w:rsidRDefault="00216350" w:rsidP="00216350">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216350" w:rsidRPr="003410A4" w:rsidRDefault="00216350" w:rsidP="00216350">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216350" w:rsidRPr="003410A4" w:rsidRDefault="00216350" w:rsidP="00216350">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A46910" w:rsidRDefault="00F04DC8" w:rsidP="00216350">
      <w:pPr>
        <w:widowControl/>
        <w:autoSpaceDE/>
        <w:autoSpaceDN/>
        <w:adjustRightInd/>
        <w:jc w:val="both"/>
        <w:rPr>
          <w:rFonts w:eastAsia="SimSun"/>
          <w:b/>
          <w:kern w:val="2"/>
          <w:sz w:val="24"/>
          <w:szCs w:val="24"/>
          <w:lang w:eastAsia="hi-IN" w:bidi="hi-IN"/>
        </w:rPr>
      </w:pPr>
      <w:r w:rsidRPr="00A46910">
        <w:rPr>
          <w:spacing w:val="-3"/>
          <w:sz w:val="24"/>
          <w:szCs w:val="24"/>
          <w:lang w:eastAsia="en-US"/>
        </w:rPr>
        <w:br w:type="page"/>
      </w:r>
      <w:r w:rsidR="00DF1076" w:rsidRPr="00A46910">
        <w:rPr>
          <w:rFonts w:eastAsia="SimSun"/>
          <w:b/>
          <w:kern w:val="2"/>
          <w:sz w:val="24"/>
          <w:szCs w:val="24"/>
          <w:lang w:eastAsia="hi-IN" w:bidi="hi-IN"/>
        </w:rPr>
        <w:lastRenderedPageBreak/>
        <w:t>СОДЕРЖАНИЕ</w:t>
      </w:r>
    </w:p>
    <w:p w:rsidR="00DF1076" w:rsidRPr="00A4691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Наименован</w:t>
            </w:r>
            <w:r w:rsidR="004A68C9" w:rsidRPr="00A46910">
              <w:rPr>
                <w:sz w:val="24"/>
                <w:szCs w:val="24"/>
              </w:rPr>
              <w:t>ие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2</w:t>
            </w:r>
          </w:p>
        </w:tc>
        <w:tc>
          <w:tcPr>
            <w:tcW w:w="8080" w:type="dxa"/>
            <w:hideMark/>
          </w:tcPr>
          <w:p w:rsidR="005C20F0" w:rsidRPr="00A46910" w:rsidRDefault="005C20F0" w:rsidP="00330957">
            <w:pPr>
              <w:jc w:val="both"/>
              <w:rPr>
                <w:sz w:val="24"/>
                <w:szCs w:val="24"/>
              </w:rPr>
            </w:pPr>
            <w:r w:rsidRPr="00A469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3</w:t>
            </w:r>
          </w:p>
        </w:tc>
        <w:tc>
          <w:tcPr>
            <w:tcW w:w="8080" w:type="dxa"/>
            <w:hideMark/>
          </w:tcPr>
          <w:p w:rsidR="005C20F0" w:rsidRPr="00A46910" w:rsidRDefault="005C20F0" w:rsidP="00330957">
            <w:pPr>
              <w:jc w:val="both"/>
              <w:rPr>
                <w:sz w:val="24"/>
                <w:szCs w:val="24"/>
              </w:rPr>
            </w:pPr>
            <w:r w:rsidRPr="00A46910">
              <w:rPr>
                <w:sz w:val="24"/>
                <w:szCs w:val="24"/>
              </w:rPr>
              <w:t>Указание места дисциплины в структуре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4</w:t>
            </w:r>
          </w:p>
        </w:tc>
        <w:tc>
          <w:tcPr>
            <w:tcW w:w="8080" w:type="dxa"/>
            <w:hideMark/>
          </w:tcPr>
          <w:p w:rsidR="005C20F0" w:rsidRPr="00A46910" w:rsidRDefault="005C20F0" w:rsidP="00330957">
            <w:pPr>
              <w:jc w:val="both"/>
              <w:rPr>
                <w:spacing w:val="4"/>
                <w:sz w:val="24"/>
                <w:szCs w:val="24"/>
              </w:rPr>
            </w:pPr>
            <w:r w:rsidRPr="00A469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5</w:t>
            </w:r>
          </w:p>
        </w:tc>
        <w:tc>
          <w:tcPr>
            <w:tcW w:w="8080" w:type="dxa"/>
            <w:hideMark/>
          </w:tcPr>
          <w:p w:rsidR="005C20F0" w:rsidRPr="00A46910" w:rsidRDefault="005C20F0" w:rsidP="00330957">
            <w:pPr>
              <w:jc w:val="both"/>
              <w:rPr>
                <w:sz w:val="24"/>
                <w:szCs w:val="24"/>
              </w:rPr>
            </w:pPr>
            <w:r w:rsidRPr="00A469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6</w:t>
            </w:r>
          </w:p>
        </w:tc>
        <w:tc>
          <w:tcPr>
            <w:tcW w:w="8080" w:type="dxa"/>
            <w:hideMark/>
          </w:tcPr>
          <w:p w:rsidR="005C20F0" w:rsidRPr="00A46910" w:rsidRDefault="005C20F0" w:rsidP="00330957">
            <w:pPr>
              <w:jc w:val="both"/>
              <w:rPr>
                <w:sz w:val="24"/>
                <w:szCs w:val="24"/>
              </w:rPr>
            </w:pPr>
            <w:r w:rsidRPr="00A46910">
              <w:rPr>
                <w:sz w:val="24"/>
                <w:szCs w:val="24"/>
              </w:rPr>
              <w:t xml:space="preserve">Перечень учебно-методического обеспечения </w:t>
            </w:r>
            <w:r w:rsidR="001A6533" w:rsidRPr="00A46910">
              <w:rPr>
                <w:sz w:val="24"/>
                <w:szCs w:val="24"/>
              </w:rPr>
              <w:t xml:space="preserve">для </w:t>
            </w:r>
            <w:r w:rsidRPr="00A46910">
              <w:rPr>
                <w:sz w:val="24"/>
                <w:szCs w:val="24"/>
              </w:rPr>
              <w:t>самостоятельной р</w:t>
            </w:r>
            <w:r w:rsidR="004A68C9" w:rsidRPr="00A46910">
              <w:rPr>
                <w:sz w:val="24"/>
                <w:szCs w:val="24"/>
              </w:rPr>
              <w:t>аботы обучающихся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7</w:t>
            </w:r>
          </w:p>
        </w:tc>
        <w:tc>
          <w:tcPr>
            <w:tcW w:w="8080" w:type="dxa"/>
            <w:hideMark/>
          </w:tcPr>
          <w:p w:rsidR="005C20F0" w:rsidRPr="00A46910" w:rsidRDefault="005C20F0" w:rsidP="00330957">
            <w:pPr>
              <w:jc w:val="both"/>
              <w:rPr>
                <w:sz w:val="24"/>
                <w:szCs w:val="24"/>
              </w:rPr>
            </w:pPr>
            <w:r w:rsidRPr="00A469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8</w:t>
            </w:r>
          </w:p>
        </w:tc>
        <w:tc>
          <w:tcPr>
            <w:tcW w:w="8080" w:type="dxa"/>
            <w:hideMark/>
          </w:tcPr>
          <w:p w:rsidR="005C20F0" w:rsidRPr="00A46910" w:rsidRDefault="005C20F0" w:rsidP="00330957">
            <w:pPr>
              <w:jc w:val="both"/>
              <w:rPr>
                <w:sz w:val="24"/>
                <w:szCs w:val="24"/>
              </w:rPr>
            </w:pPr>
            <w:r w:rsidRPr="00A469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9</w:t>
            </w:r>
          </w:p>
        </w:tc>
        <w:tc>
          <w:tcPr>
            <w:tcW w:w="8080" w:type="dxa"/>
            <w:hideMark/>
          </w:tcPr>
          <w:p w:rsidR="005C20F0" w:rsidRPr="00A46910" w:rsidRDefault="005C20F0" w:rsidP="00330957">
            <w:pPr>
              <w:jc w:val="both"/>
              <w:rPr>
                <w:sz w:val="24"/>
                <w:szCs w:val="24"/>
              </w:rPr>
            </w:pPr>
            <w:r w:rsidRPr="00A46910">
              <w:rPr>
                <w:sz w:val="24"/>
                <w:szCs w:val="24"/>
              </w:rPr>
              <w:t>Методические указания для обу</w:t>
            </w:r>
            <w:r w:rsidR="004A68C9" w:rsidRPr="00A46910">
              <w:rPr>
                <w:sz w:val="24"/>
                <w:szCs w:val="24"/>
              </w:rPr>
              <w:t>чающихся по освоению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0</w:t>
            </w:r>
          </w:p>
        </w:tc>
        <w:tc>
          <w:tcPr>
            <w:tcW w:w="8080" w:type="dxa"/>
            <w:hideMark/>
          </w:tcPr>
          <w:p w:rsidR="005C20F0" w:rsidRPr="00A46910" w:rsidRDefault="005C20F0" w:rsidP="00330957">
            <w:pPr>
              <w:jc w:val="both"/>
              <w:rPr>
                <w:sz w:val="24"/>
                <w:szCs w:val="24"/>
              </w:rPr>
            </w:pPr>
            <w:r w:rsidRPr="00A469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bl>
    <w:p w:rsidR="001A6533" w:rsidRPr="00A46910" w:rsidRDefault="001A6533" w:rsidP="00DF1076">
      <w:pPr>
        <w:spacing w:after="160" w:line="256" w:lineRule="auto"/>
        <w:rPr>
          <w:b/>
          <w:sz w:val="24"/>
          <w:szCs w:val="24"/>
        </w:rPr>
      </w:pPr>
    </w:p>
    <w:p w:rsidR="00F04DC8" w:rsidRPr="00216350" w:rsidRDefault="00DF1076" w:rsidP="00F04DC8">
      <w:pPr>
        <w:widowControl/>
        <w:autoSpaceDE/>
        <w:autoSpaceDN/>
        <w:adjustRightInd/>
        <w:jc w:val="both"/>
        <w:rPr>
          <w:b/>
          <w:i/>
          <w:spacing w:val="-3"/>
          <w:sz w:val="24"/>
          <w:szCs w:val="24"/>
          <w:lang w:eastAsia="en-US"/>
        </w:rPr>
      </w:pPr>
      <w:r w:rsidRPr="00A46910">
        <w:rPr>
          <w:b/>
          <w:sz w:val="24"/>
          <w:szCs w:val="24"/>
        </w:rPr>
        <w:br w:type="page"/>
      </w:r>
      <w:r w:rsidR="00F04DC8" w:rsidRPr="00216350">
        <w:rPr>
          <w:b/>
          <w:i/>
          <w:spacing w:val="-3"/>
          <w:sz w:val="24"/>
          <w:szCs w:val="24"/>
          <w:lang w:eastAsia="en-US"/>
        </w:rPr>
        <w:lastRenderedPageBreak/>
        <w:t xml:space="preserve"> </w:t>
      </w:r>
    </w:p>
    <w:p w:rsidR="002933E5" w:rsidRPr="00216350" w:rsidRDefault="002933E5" w:rsidP="00E269E9">
      <w:pPr>
        <w:spacing w:after="160" w:line="256" w:lineRule="auto"/>
        <w:rPr>
          <w:spacing w:val="-3"/>
          <w:sz w:val="24"/>
          <w:szCs w:val="24"/>
          <w:lang w:eastAsia="en-US"/>
        </w:rPr>
      </w:pPr>
      <w:r w:rsidRPr="00216350">
        <w:rPr>
          <w:b/>
          <w:i/>
          <w:spacing w:val="-3"/>
          <w:sz w:val="24"/>
          <w:szCs w:val="24"/>
          <w:lang w:eastAsia="en-US"/>
        </w:rPr>
        <w:t xml:space="preserve">Рабочая программа дисциплины составлена </w:t>
      </w:r>
      <w:r w:rsidRPr="00216350">
        <w:rPr>
          <w:b/>
          <w:i/>
          <w:sz w:val="24"/>
          <w:szCs w:val="24"/>
          <w:lang w:eastAsia="en-US"/>
        </w:rPr>
        <w:t>в соответствии с:</w:t>
      </w:r>
    </w:p>
    <w:p w:rsidR="00F04DC8" w:rsidRPr="00216350" w:rsidRDefault="00F04DC8" w:rsidP="00F04DC8">
      <w:pPr>
        <w:widowControl/>
        <w:autoSpaceDE/>
        <w:autoSpaceDN/>
        <w:adjustRightInd/>
        <w:ind w:firstLine="709"/>
        <w:jc w:val="both"/>
        <w:rPr>
          <w:sz w:val="24"/>
          <w:szCs w:val="24"/>
          <w:lang w:eastAsia="en-US"/>
        </w:rPr>
      </w:pPr>
      <w:r w:rsidRPr="00216350">
        <w:rPr>
          <w:sz w:val="24"/>
          <w:szCs w:val="24"/>
          <w:lang w:eastAsia="en-US"/>
        </w:rPr>
        <w:t>- Федеральным законом Российской Федерации от 29.12.2012 № 273-ФЗ «Об образовании в Российской Федерации»;</w:t>
      </w:r>
    </w:p>
    <w:p w:rsidR="00F04DC8" w:rsidRPr="00216350" w:rsidRDefault="00F04DC8" w:rsidP="00F04DC8">
      <w:pPr>
        <w:ind w:firstLine="709"/>
        <w:jc w:val="both"/>
        <w:rPr>
          <w:sz w:val="24"/>
          <w:szCs w:val="24"/>
        </w:rPr>
      </w:pPr>
      <w:r w:rsidRPr="00216350">
        <w:rPr>
          <w:sz w:val="24"/>
          <w:szCs w:val="24"/>
        </w:rPr>
        <w:t xml:space="preserve">- Федеральным государственным образовательным стандартом высшего образования по направлению подготовки </w:t>
      </w:r>
      <w:r w:rsidRPr="00216350">
        <w:rPr>
          <w:bCs/>
          <w:sz w:val="24"/>
          <w:szCs w:val="24"/>
        </w:rPr>
        <w:t>38.03.01 Экономика</w:t>
      </w:r>
      <w:r w:rsidRPr="00216350">
        <w:rPr>
          <w:sz w:val="24"/>
          <w:szCs w:val="24"/>
        </w:rPr>
        <w:t>, утвержденного Приказом Минобрнауки России от 12.11.2015</w:t>
      </w:r>
      <w:r w:rsidRPr="00216350">
        <w:rPr>
          <w:bCs/>
          <w:sz w:val="24"/>
          <w:szCs w:val="24"/>
        </w:rPr>
        <w:t xml:space="preserve"> N 1327 </w:t>
      </w:r>
      <w:r w:rsidRPr="00216350">
        <w:rPr>
          <w:sz w:val="24"/>
          <w:szCs w:val="24"/>
        </w:rPr>
        <w:t xml:space="preserve">(зарегистрирован в Минюсте России </w:t>
      </w:r>
      <w:r w:rsidRPr="00216350">
        <w:rPr>
          <w:bCs/>
          <w:sz w:val="24"/>
          <w:szCs w:val="24"/>
        </w:rPr>
        <w:t>30.11.2015 N 39906</w:t>
      </w:r>
      <w:r w:rsidRPr="00216350">
        <w:rPr>
          <w:sz w:val="24"/>
          <w:szCs w:val="24"/>
        </w:rPr>
        <w:t xml:space="preserve">) (далее - ФГОС ВО, Федеральный государственный образовательный стандарт высшего образования); </w:t>
      </w:r>
    </w:p>
    <w:p w:rsidR="00216350" w:rsidRPr="00216350" w:rsidRDefault="00216350" w:rsidP="00216350">
      <w:pPr>
        <w:jc w:val="both"/>
        <w:rPr>
          <w:sz w:val="24"/>
          <w:szCs w:val="24"/>
        </w:rPr>
      </w:pPr>
      <w:r w:rsidRPr="0021635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Рабочая программа дисциплины составлена в соответствии с локальными нормативными актами ЧУ ОО ВО «</w:t>
      </w:r>
      <w:r w:rsidRPr="00216350">
        <w:rPr>
          <w:b/>
          <w:sz w:val="24"/>
          <w:szCs w:val="24"/>
          <w:lang w:eastAsia="en-US"/>
        </w:rPr>
        <w:t>Омская гуманитарная академия</w:t>
      </w:r>
      <w:r w:rsidRPr="00216350">
        <w:rPr>
          <w:sz w:val="24"/>
          <w:szCs w:val="24"/>
          <w:lang w:eastAsia="en-US"/>
        </w:rPr>
        <w:t>» (</w:t>
      </w:r>
      <w:r w:rsidRPr="00216350">
        <w:rPr>
          <w:i/>
          <w:sz w:val="24"/>
          <w:szCs w:val="24"/>
          <w:lang w:eastAsia="en-US"/>
        </w:rPr>
        <w:t>далее – Академия; ОмГА</w:t>
      </w:r>
      <w:r w:rsidRPr="00216350">
        <w:rPr>
          <w:sz w:val="24"/>
          <w:szCs w:val="24"/>
          <w:lang w:eastAsia="en-US"/>
        </w:rPr>
        <w:t>):</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DC8" w:rsidRPr="00A46910" w:rsidRDefault="00F04DC8" w:rsidP="00F04DC8">
      <w:pPr>
        <w:snapToGrid w:val="0"/>
        <w:ind w:firstLine="709"/>
        <w:jc w:val="both"/>
        <w:rPr>
          <w:sz w:val="24"/>
          <w:szCs w:val="24"/>
          <w:lang w:eastAsia="en-US"/>
        </w:rPr>
      </w:pPr>
      <w:r w:rsidRPr="0029598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95984">
        <w:rPr>
          <w:bCs/>
          <w:sz w:val="24"/>
          <w:szCs w:val="24"/>
        </w:rPr>
        <w:t>38.03.01 Экономика</w:t>
      </w:r>
      <w:r w:rsidRPr="00295984">
        <w:rPr>
          <w:sz w:val="24"/>
          <w:szCs w:val="24"/>
        </w:rPr>
        <w:t xml:space="preserve"> (уровень бакалавриата), направленность (профиль) программы «</w:t>
      </w:r>
      <w:r w:rsidR="00C44E4F">
        <w:rPr>
          <w:rFonts w:eastAsia="Courier New"/>
          <w:sz w:val="24"/>
          <w:szCs w:val="24"/>
          <w:lang w:bidi="ru-RU"/>
        </w:rPr>
        <w:t>Финансы и кредит</w:t>
      </w:r>
      <w:r w:rsidRPr="00295984">
        <w:rPr>
          <w:sz w:val="24"/>
          <w:szCs w:val="24"/>
        </w:rPr>
        <w:t>»;</w:t>
      </w:r>
      <w:r w:rsidRPr="00A46910">
        <w:rPr>
          <w:sz w:val="24"/>
          <w:szCs w:val="24"/>
        </w:rPr>
        <w:t xml:space="preserve"> форма обучения – заочная на </w:t>
      </w:r>
      <w:r w:rsidR="00216350" w:rsidRPr="00200488">
        <w:rPr>
          <w:sz w:val="24"/>
          <w:szCs w:val="24"/>
          <w:lang w:eastAsia="en-US"/>
        </w:rPr>
        <w:t>20</w:t>
      </w:r>
      <w:r w:rsidR="00216350">
        <w:rPr>
          <w:sz w:val="24"/>
          <w:szCs w:val="24"/>
          <w:lang w:eastAsia="en-US"/>
        </w:rPr>
        <w:t>22</w:t>
      </w:r>
      <w:r w:rsidR="00216350" w:rsidRPr="00200488">
        <w:rPr>
          <w:sz w:val="24"/>
          <w:szCs w:val="24"/>
          <w:lang w:eastAsia="en-US"/>
        </w:rPr>
        <w:t>/20</w:t>
      </w:r>
      <w:r w:rsidR="00216350">
        <w:rPr>
          <w:sz w:val="24"/>
          <w:szCs w:val="24"/>
          <w:lang w:eastAsia="en-US"/>
        </w:rPr>
        <w:t>23</w:t>
      </w:r>
      <w:r w:rsidR="00216350" w:rsidRPr="00200488">
        <w:rPr>
          <w:sz w:val="24"/>
          <w:szCs w:val="24"/>
          <w:lang w:eastAsia="en-US"/>
        </w:rPr>
        <w:t xml:space="preserve"> учебный год,</w:t>
      </w:r>
      <w:r w:rsidR="00216350" w:rsidRPr="00200488">
        <w:rPr>
          <w:sz w:val="24"/>
          <w:szCs w:val="24"/>
        </w:rPr>
        <w:t xml:space="preserve"> </w:t>
      </w:r>
      <w:r w:rsidR="00216350" w:rsidRPr="00200488">
        <w:rPr>
          <w:sz w:val="24"/>
          <w:szCs w:val="24"/>
          <w:lang w:eastAsia="en-US"/>
        </w:rPr>
        <w:t xml:space="preserve">утвержденным приказом ректора от </w:t>
      </w:r>
      <w:r w:rsidR="00216350">
        <w:rPr>
          <w:sz w:val="24"/>
          <w:szCs w:val="24"/>
          <w:lang w:eastAsia="en-US"/>
        </w:rPr>
        <w:t>28</w:t>
      </w:r>
      <w:r w:rsidR="00216350" w:rsidRPr="00200488">
        <w:rPr>
          <w:sz w:val="24"/>
          <w:szCs w:val="24"/>
          <w:lang w:eastAsia="en-US"/>
        </w:rPr>
        <w:t>.0</w:t>
      </w:r>
      <w:r w:rsidR="00216350">
        <w:rPr>
          <w:sz w:val="24"/>
          <w:szCs w:val="24"/>
          <w:lang w:eastAsia="en-US"/>
        </w:rPr>
        <w:t>3</w:t>
      </w:r>
      <w:r w:rsidR="00216350" w:rsidRPr="00200488">
        <w:rPr>
          <w:sz w:val="24"/>
          <w:szCs w:val="24"/>
          <w:lang w:eastAsia="en-US"/>
        </w:rPr>
        <w:t>.20</w:t>
      </w:r>
      <w:r w:rsidR="00216350">
        <w:rPr>
          <w:sz w:val="24"/>
          <w:szCs w:val="24"/>
          <w:lang w:eastAsia="en-US"/>
        </w:rPr>
        <w:t>22</w:t>
      </w:r>
      <w:r w:rsidR="00216350" w:rsidRPr="00200488">
        <w:rPr>
          <w:sz w:val="24"/>
          <w:szCs w:val="24"/>
          <w:lang w:eastAsia="en-US"/>
        </w:rPr>
        <w:t xml:space="preserve"> № </w:t>
      </w:r>
      <w:r w:rsidR="00216350">
        <w:rPr>
          <w:sz w:val="24"/>
          <w:szCs w:val="24"/>
          <w:lang w:eastAsia="en-US"/>
        </w:rPr>
        <w:t>28</w:t>
      </w:r>
      <w:r w:rsidRPr="00A46910">
        <w:rPr>
          <w:sz w:val="24"/>
          <w:szCs w:val="24"/>
          <w:lang w:eastAsia="en-US"/>
        </w:rPr>
        <w:t>.</w:t>
      </w:r>
    </w:p>
    <w:p w:rsidR="00A76E53" w:rsidRPr="00A46910" w:rsidRDefault="00A76E53" w:rsidP="009F4070">
      <w:pPr>
        <w:snapToGrid w:val="0"/>
        <w:ind w:firstLine="709"/>
        <w:jc w:val="both"/>
        <w:rPr>
          <w:sz w:val="24"/>
          <w:szCs w:val="24"/>
        </w:rPr>
      </w:pPr>
      <w:r w:rsidRPr="00A4691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A46910">
        <w:rPr>
          <w:b/>
          <w:bCs/>
          <w:sz w:val="24"/>
          <w:szCs w:val="24"/>
        </w:rPr>
        <w:t>Б1.Б.</w:t>
      </w:r>
      <w:r w:rsidR="00606D38" w:rsidRPr="00A46910">
        <w:rPr>
          <w:b/>
          <w:bCs/>
          <w:sz w:val="24"/>
          <w:szCs w:val="24"/>
        </w:rPr>
        <w:t>30</w:t>
      </w:r>
      <w:r w:rsidR="000B40A9" w:rsidRPr="00A46910">
        <w:rPr>
          <w:b/>
          <w:bCs/>
          <w:sz w:val="24"/>
          <w:szCs w:val="24"/>
        </w:rPr>
        <w:t xml:space="preserve"> </w:t>
      </w:r>
      <w:r w:rsidR="009F4070" w:rsidRPr="00A46910">
        <w:rPr>
          <w:b/>
          <w:sz w:val="24"/>
          <w:szCs w:val="24"/>
        </w:rPr>
        <w:t>«</w:t>
      </w:r>
      <w:r w:rsidR="001F7904" w:rsidRPr="00A46910">
        <w:rPr>
          <w:b/>
          <w:sz w:val="24"/>
          <w:szCs w:val="24"/>
        </w:rPr>
        <w:t>Налоги и налогообложение</w:t>
      </w:r>
      <w:r w:rsidR="000B40A9" w:rsidRPr="00A46910">
        <w:rPr>
          <w:b/>
          <w:sz w:val="24"/>
          <w:szCs w:val="24"/>
        </w:rPr>
        <w:t>» в</w:t>
      </w:r>
      <w:r w:rsidRPr="00A46910">
        <w:rPr>
          <w:b/>
          <w:sz w:val="24"/>
          <w:szCs w:val="24"/>
        </w:rPr>
        <w:t xml:space="preserve"> тече</w:t>
      </w:r>
      <w:r w:rsidR="009F4070" w:rsidRPr="00A46910">
        <w:rPr>
          <w:b/>
          <w:sz w:val="24"/>
          <w:szCs w:val="24"/>
        </w:rPr>
        <w:t>ние 20</w:t>
      </w:r>
      <w:r w:rsidR="00216350">
        <w:rPr>
          <w:b/>
          <w:sz w:val="24"/>
          <w:szCs w:val="24"/>
        </w:rPr>
        <w:t>22</w:t>
      </w:r>
      <w:r w:rsidRPr="00A46910">
        <w:rPr>
          <w:b/>
          <w:sz w:val="24"/>
          <w:szCs w:val="24"/>
        </w:rPr>
        <w:t>/2</w:t>
      </w:r>
      <w:r w:rsidR="009F4070" w:rsidRPr="00A46910">
        <w:rPr>
          <w:b/>
          <w:sz w:val="24"/>
          <w:szCs w:val="24"/>
        </w:rPr>
        <w:t>0</w:t>
      </w:r>
      <w:r w:rsidR="00216350">
        <w:rPr>
          <w:b/>
          <w:sz w:val="24"/>
          <w:szCs w:val="24"/>
        </w:rPr>
        <w:t>23</w:t>
      </w:r>
      <w:r w:rsidRPr="00A46910">
        <w:rPr>
          <w:b/>
          <w:sz w:val="24"/>
          <w:szCs w:val="24"/>
        </w:rPr>
        <w:t xml:space="preserve"> учебного года:</w:t>
      </w:r>
    </w:p>
    <w:p w:rsidR="00A76E53" w:rsidRPr="00A46910" w:rsidRDefault="00A76E53" w:rsidP="009F4070">
      <w:pPr>
        <w:ind w:firstLine="709"/>
        <w:jc w:val="both"/>
        <w:rPr>
          <w:sz w:val="24"/>
          <w:szCs w:val="24"/>
        </w:rPr>
      </w:pPr>
      <w:r w:rsidRPr="00A46910">
        <w:rPr>
          <w:sz w:val="24"/>
          <w:szCs w:val="24"/>
        </w:rPr>
        <w:t xml:space="preserve">При реализации образовательной организацией основной профессиональной </w:t>
      </w:r>
      <w:r w:rsidRPr="00A46910">
        <w:rPr>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A46910">
        <w:rPr>
          <w:b/>
          <w:sz w:val="24"/>
          <w:szCs w:val="24"/>
        </w:rPr>
        <w:t>38.03.01 Экономика</w:t>
      </w:r>
      <w:r w:rsidR="000B40A9" w:rsidRPr="00A46910">
        <w:rPr>
          <w:sz w:val="24"/>
          <w:szCs w:val="24"/>
        </w:rPr>
        <w:t xml:space="preserve"> </w:t>
      </w:r>
      <w:r w:rsidR="009F4070" w:rsidRPr="00A46910">
        <w:rPr>
          <w:sz w:val="24"/>
          <w:szCs w:val="24"/>
        </w:rPr>
        <w:t xml:space="preserve">(уровень бакалавриата), направленность (профиль) программы </w:t>
      </w:r>
      <w:r w:rsidR="000B40A9" w:rsidRPr="00A46910">
        <w:rPr>
          <w:b/>
          <w:sz w:val="24"/>
          <w:szCs w:val="24"/>
        </w:rPr>
        <w:t>«</w:t>
      </w:r>
      <w:r w:rsidR="00C44E4F">
        <w:rPr>
          <w:rFonts w:eastAsia="Courier New"/>
          <w:b/>
          <w:sz w:val="24"/>
          <w:szCs w:val="24"/>
          <w:lang w:bidi="ru-RU"/>
        </w:rPr>
        <w:t>Финансы и кредит</w:t>
      </w:r>
      <w:r w:rsidR="000B40A9" w:rsidRPr="00A46910">
        <w:rPr>
          <w:b/>
          <w:sz w:val="24"/>
          <w:szCs w:val="24"/>
        </w:rPr>
        <w:t>»</w:t>
      </w:r>
      <w:r w:rsidRPr="00A46910">
        <w:rPr>
          <w:sz w:val="24"/>
          <w:szCs w:val="24"/>
        </w:rPr>
        <w:t xml:space="preserve">; </w:t>
      </w:r>
      <w:r w:rsidR="00F04DC8" w:rsidRPr="00A46910">
        <w:rPr>
          <w:sz w:val="24"/>
          <w:szCs w:val="24"/>
        </w:rPr>
        <w:t xml:space="preserve">вид учебной деятельности – программа академического бакалавриата; виды профессиональной деятельности: </w:t>
      </w:r>
      <w:r w:rsidR="00F04DC8" w:rsidRPr="00A46910">
        <w:rPr>
          <w:rFonts w:eastAsia="Courier New"/>
          <w:sz w:val="24"/>
          <w:szCs w:val="24"/>
          <w:lang w:bidi="ru-RU"/>
        </w:rPr>
        <w:t>расчетно-экономическая, аналитическая, научно-исследовательская (основной)</w:t>
      </w:r>
      <w:r w:rsidR="00F04DC8" w:rsidRPr="00A46910">
        <w:rPr>
          <w:sz w:val="24"/>
          <w:szCs w:val="24"/>
        </w:rPr>
        <w:t xml:space="preserve">; педагогическая; учетная; расчетно-финансовая; </w:t>
      </w:r>
      <w:r w:rsidR="009F4070" w:rsidRPr="00A46910">
        <w:rPr>
          <w:sz w:val="24"/>
          <w:szCs w:val="24"/>
        </w:rPr>
        <w:t>очная и заочная формы</w:t>
      </w:r>
      <w:r w:rsidRPr="00A4691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F7904" w:rsidRPr="00A46910">
        <w:rPr>
          <w:b/>
          <w:sz w:val="24"/>
          <w:szCs w:val="24"/>
        </w:rPr>
        <w:t>Налоги и налогообложение</w:t>
      </w:r>
      <w:r w:rsidRPr="00A46910">
        <w:rPr>
          <w:sz w:val="24"/>
          <w:szCs w:val="24"/>
        </w:rPr>
        <w:t>» в тече</w:t>
      </w:r>
      <w:r w:rsidR="009F4070" w:rsidRPr="00A46910">
        <w:rPr>
          <w:sz w:val="24"/>
          <w:szCs w:val="24"/>
        </w:rPr>
        <w:t>ние 20</w:t>
      </w:r>
      <w:r w:rsidR="00216350">
        <w:rPr>
          <w:sz w:val="24"/>
          <w:szCs w:val="24"/>
        </w:rPr>
        <w:t>22</w:t>
      </w:r>
      <w:r w:rsidR="009F4070" w:rsidRPr="00A46910">
        <w:rPr>
          <w:sz w:val="24"/>
          <w:szCs w:val="24"/>
        </w:rPr>
        <w:t>/20</w:t>
      </w:r>
      <w:r w:rsidR="00216350">
        <w:rPr>
          <w:sz w:val="24"/>
          <w:szCs w:val="24"/>
        </w:rPr>
        <w:t>23</w:t>
      </w:r>
      <w:r w:rsidRPr="00A46910">
        <w:rPr>
          <w:sz w:val="24"/>
          <w:szCs w:val="24"/>
        </w:rPr>
        <w:t xml:space="preserve"> учебного года.</w:t>
      </w:r>
    </w:p>
    <w:p w:rsidR="002933E5" w:rsidRPr="00A46910" w:rsidRDefault="002933E5" w:rsidP="009F4070">
      <w:pPr>
        <w:suppressAutoHyphens/>
        <w:jc w:val="both"/>
        <w:rPr>
          <w:sz w:val="24"/>
          <w:szCs w:val="24"/>
        </w:rPr>
      </w:pPr>
    </w:p>
    <w:p w:rsidR="00BB70FB" w:rsidRPr="00A46910"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A46910">
        <w:rPr>
          <w:rFonts w:ascii="Times New Roman" w:hAnsi="Times New Roman"/>
          <w:b/>
          <w:sz w:val="24"/>
          <w:szCs w:val="24"/>
        </w:rPr>
        <w:t>Наименование дисциплины:</w:t>
      </w:r>
      <w:r w:rsidR="00857FC8" w:rsidRPr="00A46910">
        <w:rPr>
          <w:rFonts w:ascii="Times New Roman" w:hAnsi="Times New Roman"/>
          <w:b/>
          <w:sz w:val="24"/>
          <w:szCs w:val="24"/>
        </w:rPr>
        <w:t xml:space="preserve"> </w:t>
      </w:r>
      <w:r w:rsidR="000B40A9" w:rsidRPr="00A46910">
        <w:rPr>
          <w:rFonts w:ascii="Times New Roman" w:hAnsi="Times New Roman"/>
          <w:b/>
          <w:bCs/>
          <w:sz w:val="24"/>
          <w:szCs w:val="24"/>
        </w:rPr>
        <w:t>Б1.Б.</w:t>
      </w:r>
      <w:r w:rsidR="00606D38" w:rsidRPr="00A46910">
        <w:rPr>
          <w:rFonts w:ascii="Times New Roman" w:hAnsi="Times New Roman"/>
          <w:b/>
          <w:bCs/>
          <w:sz w:val="24"/>
          <w:szCs w:val="24"/>
        </w:rPr>
        <w:t>30</w:t>
      </w:r>
      <w:r w:rsidR="000B40A9" w:rsidRPr="00A46910">
        <w:rPr>
          <w:rFonts w:ascii="Times New Roman" w:hAnsi="Times New Roman"/>
          <w:b/>
          <w:bCs/>
          <w:sz w:val="24"/>
          <w:szCs w:val="24"/>
        </w:rPr>
        <w:t xml:space="preserve"> </w:t>
      </w:r>
      <w:r w:rsidR="000B40A9" w:rsidRPr="00A46910">
        <w:rPr>
          <w:rFonts w:ascii="Times New Roman" w:hAnsi="Times New Roman"/>
          <w:b/>
          <w:sz w:val="24"/>
          <w:szCs w:val="24"/>
        </w:rPr>
        <w:t>«</w:t>
      </w:r>
      <w:r w:rsidR="001F7904" w:rsidRPr="00A46910">
        <w:rPr>
          <w:rFonts w:ascii="Times New Roman" w:hAnsi="Times New Roman"/>
          <w:b/>
          <w:sz w:val="24"/>
          <w:szCs w:val="24"/>
        </w:rPr>
        <w:t>Налоги и налогообложение</w:t>
      </w:r>
      <w:r w:rsidR="000B40A9" w:rsidRPr="00A46910">
        <w:rPr>
          <w:rFonts w:ascii="Times New Roman" w:hAnsi="Times New Roman"/>
          <w:b/>
          <w:sz w:val="24"/>
          <w:szCs w:val="24"/>
        </w:rPr>
        <w:t>»</w:t>
      </w:r>
    </w:p>
    <w:p w:rsidR="007F4B97" w:rsidRPr="00A46910"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46910" w:rsidRDefault="002B6C87" w:rsidP="000B40A9">
      <w:pPr>
        <w:widowControl/>
        <w:tabs>
          <w:tab w:val="left" w:pos="708"/>
        </w:tabs>
        <w:autoSpaceDE/>
        <w:adjustRightInd/>
        <w:jc w:val="both"/>
        <w:rPr>
          <w:rFonts w:eastAsia="Calibri"/>
          <w:sz w:val="24"/>
          <w:szCs w:val="24"/>
          <w:lang w:eastAsia="en-US"/>
        </w:rPr>
      </w:pPr>
      <w:r w:rsidRPr="00A4691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A4691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A46910">
        <w:rPr>
          <w:rFonts w:eastAsia="Calibri"/>
          <w:sz w:val="24"/>
          <w:szCs w:val="24"/>
          <w:lang w:eastAsia="en-US"/>
        </w:rPr>
        <w:t>, при разработке основной профессиональной образовательной программы (</w:t>
      </w:r>
      <w:r w:rsidRPr="00A46910">
        <w:rPr>
          <w:rFonts w:eastAsia="Calibri"/>
          <w:i/>
          <w:sz w:val="24"/>
          <w:szCs w:val="24"/>
          <w:lang w:eastAsia="en-US"/>
        </w:rPr>
        <w:t>далее - ОПОП</w:t>
      </w:r>
      <w:r w:rsidRPr="00A46910">
        <w:rPr>
          <w:rFonts w:eastAsia="Calibri"/>
          <w:sz w:val="24"/>
          <w:szCs w:val="24"/>
          <w:lang w:eastAsia="en-US"/>
        </w:rPr>
        <w:t xml:space="preserve">) </w:t>
      </w:r>
      <w:r w:rsidR="0033546E" w:rsidRPr="00A46910">
        <w:rPr>
          <w:rFonts w:eastAsia="Calibri"/>
          <w:sz w:val="24"/>
          <w:szCs w:val="24"/>
          <w:lang w:eastAsia="en-US"/>
        </w:rPr>
        <w:t>бакалавриата определены возможности Академии в формировании компетенций выпускников.</w:t>
      </w:r>
    </w:p>
    <w:p w:rsidR="007F4B97" w:rsidRPr="00A46910" w:rsidRDefault="0033546E" w:rsidP="00A76E53">
      <w:pPr>
        <w:widowControl/>
        <w:tabs>
          <w:tab w:val="left" w:pos="708"/>
        </w:tabs>
        <w:autoSpaceDE/>
        <w:adjustRightInd/>
        <w:ind w:firstLine="709"/>
        <w:jc w:val="both"/>
        <w:rPr>
          <w:rFonts w:eastAsia="Calibri"/>
          <w:sz w:val="24"/>
          <w:szCs w:val="24"/>
          <w:lang w:eastAsia="en-US"/>
        </w:rPr>
      </w:pPr>
      <w:r w:rsidRPr="00A46910">
        <w:rPr>
          <w:rFonts w:eastAsia="Calibri"/>
          <w:sz w:val="24"/>
          <w:szCs w:val="24"/>
          <w:lang w:eastAsia="en-US"/>
        </w:rPr>
        <w:t xml:space="preserve">Процесс изучения дисциплины </w:t>
      </w:r>
      <w:r w:rsidR="00BB6C9A" w:rsidRPr="00A46910">
        <w:rPr>
          <w:rFonts w:eastAsia="Calibri"/>
          <w:b/>
          <w:sz w:val="24"/>
          <w:szCs w:val="24"/>
          <w:lang w:eastAsia="en-US"/>
        </w:rPr>
        <w:t>«</w:t>
      </w:r>
      <w:r w:rsidR="001F7904" w:rsidRPr="00A46910">
        <w:rPr>
          <w:rFonts w:eastAsia="Calibri"/>
          <w:b/>
          <w:sz w:val="24"/>
          <w:szCs w:val="24"/>
          <w:lang w:eastAsia="en-US"/>
        </w:rPr>
        <w:t>Налоги и налогообложение</w:t>
      </w:r>
      <w:r w:rsidR="00BB6C9A" w:rsidRPr="00A46910">
        <w:rPr>
          <w:rFonts w:eastAsia="Calibri"/>
          <w:sz w:val="24"/>
          <w:szCs w:val="24"/>
          <w:lang w:eastAsia="en-US"/>
        </w:rPr>
        <w:t xml:space="preserve">» </w:t>
      </w:r>
      <w:r w:rsidRPr="00A46910">
        <w:rPr>
          <w:rFonts w:eastAsia="Calibri"/>
          <w:sz w:val="24"/>
          <w:szCs w:val="24"/>
          <w:lang w:eastAsia="en-US"/>
        </w:rPr>
        <w:t xml:space="preserve">направлен на формирование следующих компетенций: </w:t>
      </w:r>
      <w:r w:rsidR="002B6C87" w:rsidRPr="00A46910">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C1DD5" w:rsidRPr="00A46910" w:rsidTr="00176554">
        <w:tc>
          <w:tcPr>
            <w:tcW w:w="3049"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Результаты освоения ОПОП (содержание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1595"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Код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4927"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Перечень планируемых результатов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обучения по дисциплине</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tc>
        <w:tc>
          <w:tcPr>
            <w:tcW w:w="4927" w:type="dxa"/>
            <w:vAlign w:val="center"/>
          </w:tcPr>
          <w:p w:rsidR="00F04DC8" w:rsidRPr="00A46910" w:rsidRDefault="00F04DC8" w:rsidP="00F04DC8">
            <w:pPr>
              <w:spacing w:after="15"/>
              <w:ind w:left="15" w:right="15"/>
              <w:rPr>
                <w:b/>
                <w:bCs/>
                <w:sz w:val="24"/>
                <w:szCs w:val="24"/>
              </w:rPr>
            </w:pPr>
            <w:r w:rsidRPr="00A46910">
              <w:rPr>
                <w:bCs/>
                <w:i/>
                <w:sz w:val="24"/>
                <w:szCs w:val="24"/>
              </w:rPr>
              <w:t>Знать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основные принципы сбора, анализ и обработки данных, необходимых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методологию анализа данных для решения профессиональных задач;</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
                <w:bCs/>
                <w:sz w:val="24"/>
                <w:szCs w:val="24"/>
              </w:rPr>
            </w:pPr>
            <w:r w:rsidRPr="00A46910">
              <w:rPr>
                <w:bCs/>
                <w:i/>
                <w:sz w:val="24"/>
                <w:szCs w:val="24"/>
              </w:rPr>
              <w:t>Уметь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осуществлять сбор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анализировать  данные для решения профессиональных задач; </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навыками сбора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b/>
                <w:bCs/>
                <w:sz w:val="24"/>
                <w:szCs w:val="24"/>
              </w:rPr>
            </w:pPr>
            <w:r w:rsidRPr="00A46910">
              <w:rPr>
                <w:sz w:val="24"/>
                <w:szCs w:val="24"/>
              </w:rPr>
              <w:t>методами анализа  данных для решения профессиональных задач;</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организовывать и осуществлять налоговый учет и налоговое планирование организации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ПК-18</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правовую сущность и функции налогов;</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основные принципы налогообложения;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осуществлять налоговый учет;</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lastRenderedPageBreak/>
              <w:t xml:space="preserve"> применять методы налогового планирования;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навыками налогового учета;</w:t>
            </w:r>
          </w:p>
          <w:p w:rsidR="00F04DC8" w:rsidRPr="00A46910" w:rsidRDefault="00F04DC8" w:rsidP="00F04DC8">
            <w:pPr>
              <w:widowControl/>
              <w:numPr>
                <w:ilvl w:val="0"/>
                <w:numId w:val="31"/>
              </w:numPr>
              <w:autoSpaceDE/>
              <w:autoSpaceDN/>
              <w:adjustRightInd/>
              <w:ind w:left="318" w:hanging="284"/>
              <w:jc w:val="both"/>
              <w:rPr>
                <w:rFonts w:eastAsia="Calibri"/>
                <w:sz w:val="24"/>
                <w:szCs w:val="24"/>
                <w:lang w:eastAsia="en-US"/>
              </w:rPr>
            </w:pPr>
            <w:r w:rsidRPr="00A46910">
              <w:rPr>
                <w:sz w:val="24"/>
                <w:szCs w:val="24"/>
              </w:rPr>
              <w:t>методами налогового планирования;</w:t>
            </w:r>
          </w:p>
        </w:tc>
      </w:tr>
      <w:tr w:rsidR="00F04DC8" w:rsidRPr="00A46910" w:rsidTr="00176554">
        <w:trPr>
          <w:trHeight w:val="5093"/>
        </w:trPr>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lastRenderedPageBreak/>
              <w:t>способность</w:t>
            </w:r>
            <w:r w:rsidR="00C50229" w:rsidRPr="00A46910">
              <w:rPr>
                <w:sz w:val="24"/>
                <w:szCs w:val="24"/>
              </w:rPr>
              <w:t>ю</w:t>
            </w:r>
            <w:r w:rsidRPr="00A46910">
              <w:rPr>
                <w:sz w:val="24"/>
                <w:szCs w:val="24"/>
              </w:rPr>
              <w:t xml:space="preserve"> вести работу по налоговому планированию в составе бюджетов бюджетной системы Российской Федерации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ПК-20</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состав и структуру налоговой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принципы распределения налогов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осуществлять налоговое планирование в составе бюджетов бюджетной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распределять налоги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методами бюджетного планирования;</w:t>
            </w:r>
          </w:p>
          <w:p w:rsidR="00F04DC8" w:rsidRPr="00A46910" w:rsidRDefault="00F04DC8" w:rsidP="00F04DC8">
            <w:pPr>
              <w:widowControl/>
              <w:numPr>
                <w:ilvl w:val="0"/>
                <w:numId w:val="32"/>
              </w:numPr>
              <w:autoSpaceDE/>
              <w:autoSpaceDN/>
              <w:adjustRightInd/>
              <w:ind w:left="318" w:hanging="284"/>
              <w:jc w:val="both"/>
              <w:rPr>
                <w:bCs/>
                <w:sz w:val="24"/>
                <w:szCs w:val="24"/>
              </w:rPr>
            </w:pPr>
            <w:r w:rsidRPr="00A46910">
              <w:rPr>
                <w:sz w:val="24"/>
                <w:szCs w:val="24"/>
              </w:rPr>
              <w:t>навыками бюджетного налогового планирования в составе бюджетов бюджетной системы Российской Федерации.</w:t>
            </w:r>
            <w:r w:rsidRPr="00A46910">
              <w:rPr>
                <w:bCs/>
                <w:sz w:val="24"/>
                <w:szCs w:val="24"/>
              </w:rPr>
              <w:t xml:space="preserve"> </w:t>
            </w:r>
          </w:p>
        </w:tc>
      </w:tr>
    </w:tbl>
    <w:p w:rsidR="00903204" w:rsidRPr="00A46910" w:rsidRDefault="00903204" w:rsidP="00A76E53">
      <w:pPr>
        <w:widowControl/>
        <w:tabs>
          <w:tab w:val="left" w:pos="708"/>
        </w:tabs>
        <w:autoSpaceDE/>
        <w:adjustRightInd/>
        <w:ind w:firstLine="709"/>
        <w:jc w:val="both"/>
        <w:rPr>
          <w:rFonts w:eastAsia="Calibri"/>
          <w:sz w:val="24"/>
          <w:szCs w:val="24"/>
          <w:lang w:eastAsia="en-US"/>
        </w:rPr>
      </w:pPr>
    </w:p>
    <w:p w:rsidR="00DC1DD5" w:rsidRPr="00A46910" w:rsidRDefault="00DC1DD5" w:rsidP="00A76E53">
      <w:pPr>
        <w:widowControl/>
        <w:tabs>
          <w:tab w:val="left" w:pos="708"/>
        </w:tabs>
        <w:autoSpaceDE/>
        <w:adjustRightInd/>
        <w:ind w:firstLine="709"/>
        <w:jc w:val="both"/>
        <w:rPr>
          <w:rFonts w:eastAsia="Calibri"/>
          <w:sz w:val="24"/>
          <w:szCs w:val="24"/>
          <w:lang w:eastAsia="en-US"/>
        </w:rPr>
      </w:pPr>
    </w:p>
    <w:p w:rsidR="007F4B97" w:rsidRPr="00A46910"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Указание места дисциплины в структуре образовательной программы</w:t>
      </w:r>
    </w:p>
    <w:p w:rsidR="00027D2C" w:rsidRPr="00A46910" w:rsidRDefault="007F4B97" w:rsidP="00A76E53">
      <w:pPr>
        <w:widowControl/>
        <w:tabs>
          <w:tab w:val="left" w:pos="708"/>
        </w:tabs>
        <w:autoSpaceDE/>
        <w:adjustRightInd/>
        <w:ind w:firstLine="709"/>
        <w:jc w:val="both"/>
        <w:rPr>
          <w:rFonts w:eastAsia="Calibri"/>
          <w:sz w:val="24"/>
          <w:szCs w:val="24"/>
          <w:lang w:eastAsia="en-US"/>
        </w:rPr>
      </w:pPr>
      <w:r w:rsidRPr="00A46910">
        <w:rPr>
          <w:sz w:val="24"/>
          <w:szCs w:val="24"/>
        </w:rPr>
        <w:t xml:space="preserve">Дисциплина </w:t>
      </w:r>
      <w:r w:rsidR="001F3561" w:rsidRPr="00A46910">
        <w:rPr>
          <w:b/>
          <w:bCs/>
          <w:sz w:val="24"/>
          <w:szCs w:val="24"/>
        </w:rPr>
        <w:t>Б1.Б.</w:t>
      </w:r>
      <w:r w:rsidR="00232A40" w:rsidRPr="00A46910">
        <w:rPr>
          <w:b/>
          <w:bCs/>
          <w:sz w:val="24"/>
          <w:szCs w:val="24"/>
        </w:rPr>
        <w:t>30</w:t>
      </w:r>
      <w:r w:rsidR="001F3561" w:rsidRPr="00A46910">
        <w:rPr>
          <w:b/>
          <w:bCs/>
          <w:sz w:val="24"/>
          <w:szCs w:val="24"/>
        </w:rPr>
        <w:t xml:space="preserve"> </w:t>
      </w:r>
      <w:r w:rsidR="001F3561" w:rsidRPr="00A46910">
        <w:rPr>
          <w:b/>
          <w:sz w:val="24"/>
          <w:szCs w:val="24"/>
        </w:rPr>
        <w:t>«</w:t>
      </w:r>
      <w:r w:rsidR="001F7904" w:rsidRPr="00A46910">
        <w:rPr>
          <w:b/>
          <w:sz w:val="24"/>
          <w:szCs w:val="24"/>
        </w:rPr>
        <w:t>Налоги и налогообложение</w:t>
      </w:r>
      <w:r w:rsidR="00AA2A29" w:rsidRPr="00A46910">
        <w:rPr>
          <w:sz w:val="24"/>
          <w:szCs w:val="24"/>
        </w:rPr>
        <w:t>»</w:t>
      </w:r>
      <w:r w:rsidRPr="00A46910">
        <w:rPr>
          <w:sz w:val="24"/>
          <w:szCs w:val="24"/>
        </w:rPr>
        <w:t xml:space="preserve"> </w:t>
      </w:r>
      <w:r w:rsidRPr="00A46910">
        <w:rPr>
          <w:rFonts w:eastAsia="Calibri"/>
          <w:sz w:val="24"/>
          <w:szCs w:val="24"/>
          <w:lang w:eastAsia="en-US"/>
        </w:rPr>
        <w:t xml:space="preserve">является дисциплиной базовой части </w:t>
      </w:r>
      <w:r w:rsidR="00027D2C" w:rsidRPr="00A46910">
        <w:rPr>
          <w:rFonts w:eastAsia="Calibri"/>
          <w:sz w:val="24"/>
          <w:szCs w:val="24"/>
          <w:lang w:eastAsia="en-US"/>
        </w:rPr>
        <w:t>блока Б1</w:t>
      </w:r>
      <w:r w:rsidR="00DC1DD5" w:rsidRPr="00A4691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401"/>
        <w:gridCol w:w="2449"/>
        <w:gridCol w:w="2409"/>
        <w:gridCol w:w="1147"/>
      </w:tblGrid>
      <w:tr w:rsidR="00705FB5" w:rsidRPr="00A46910" w:rsidTr="00330957">
        <w:tc>
          <w:tcPr>
            <w:tcW w:w="1196"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2494"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Содержательно-логические связи</w:t>
            </w:r>
          </w:p>
        </w:tc>
        <w:tc>
          <w:tcPr>
            <w:tcW w:w="1185"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Коды форми-руемых компе-тенций</w:t>
            </w: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 дисциплин, практик</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DA3FFC" w:rsidRPr="00A46910" w:rsidTr="00330957">
        <w:tc>
          <w:tcPr>
            <w:tcW w:w="1196" w:type="dxa"/>
            <w:vAlign w:val="center"/>
          </w:tcPr>
          <w:p w:rsidR="00DA3FFC" w:rsidRPr="00A46910" w:rsidRDefault="001F3561" w:rsidP="00606D38">
            <w:pPr>
              <w:widowControl/>
              <w:tabs>
                <w:tab w:val="left" w:pos="708"/>
              </w:tabs>
              <w:autoSpaceDE/>
              <w:adjustRightInd/>
              <w:jc w:val="center"/>
              <w:rPr>
                <w:rFonts w:eastAsia="Calibri"/>
                <w:sz w:val="24"/>
                <w:szCs w:val="24"/>
                <w:lang w:eastAsia="en-US"/>
              </w:rPr>
            </w:pPr>
            <w:r w:rsidRPr="00A46910">
              <w:rPr>
                <w:bCs/>
                <w:sz w:val="24"/>
                <w:szCs w:val="24"/>
              </w:rPr>
              <w:t>Б1.Б.</w:t>
            </w:r>
            <w:r w:rsidR="00232A40" w:rsidRPr="00A46910">
              <w:rPr>
                <w:bCs/>
                <w:sz w:val="24"/>
                <w:szCs w:val="24"/>
              </w:rPr>
              <w:t>30</w:t>
            </w:r>
          </w:p>
        </w:tc>
        <w:tc>
          <w:tcPr>
            <w:tcW w:w="2494" w:type="dxa"/>
            <w:vAlign w:val="center"/>
          </w:tcPr>
          <w:p w:rsidR="00DA3FFC" w:rsidRPr="00A46910" w:rsidRDefault="001F7904"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Налоги и налогообложение</w:t>
            </w:r>
          </w:p>
        </w:tc>
        <w:tc>
          <w:tcPr>
            <w:tcW w:w="2232" w:type="dxa"/>
            <w:vAlign w:val="center"/>
          </w:tcPr>
          <w:p w:rsidR="004C33DF" w:rsidRPr="00A46910" w:rsidRDefault="004C33DF" w:rsidP="004C33DF">
            <w:pPr>
              <w:widowControl/>
              <w:tabs>
                <w:tab w:val="left" w:pos="708"/>
              </w:tabs>
              <w:autoSpaceDE/>
              <w:adjustRightInd/>
              <w:jc w:val="center"/>
              <w:rPr>
                <w:sz w:val="24"/>
                <w:szCs w:val="24"/>
              </w:rPr>
            </w:pPr>
            <w:r w:rsidRPr="00A46910">
              <w:rPr>
                <w:rFonts w:eastAsia="Calibri"/>
                <w:sz w:val="24"/>
                <w:szCs w:val="24"/>
                <w:lang w:eastAsia="en-US"/>
              </w:rPr>
              <w:t xml:space="preserve">Успешное </w:t>
            </w:r>
            <w:r w:rsidR="000708B3" w:rsidRPr="00A46910">
              <w:rPr>
                <w:rFonts w:eastAsia="Calibri"/>
                <w:sz w:val="24"/>
                <w:szCs w:val="24"/>
                <w:lang w:eastAsia="en-US"/>
              </w:rPr>
              <w:t>о</w:t>
            </w:r>
            <w:r w:rsidRPr="00A46910">
              <w:rPr>
                <w:rFonts w:eastAsia="Calibri"/>
                <w:sz w:val="24"/>
                <w:szCs w:val="24"/>
                <w:lang w:eastAsia="en-US"/>
              </w:rPr>
              <w:t>своение программы учебного предмета</w:t>
            </w:r>
            <w:r w:rsidRPr="00A46910">
              <w:rPr>
                <w:sz w:val="24"/>
                <w:szCs w:val="24"/>
              </w:rPr>
              <w:t>:</w:t>
            </w:r>
          </w:p>
          <w:p w:rsidR="00065152" w:rsidRPr="00A46910" w:rsidRDefault="00B66AF6" w:rsidP="004C33DF">
            <w:pPr>
              <w:widowControl/>
              <w:tabs>
                <w:tab w:val="left" w:pos="708"/>
              </w:tabs>
              <w:autoSpaceDE/>
              <w:adjustRightInd/>
              <w:jc w:val="center"/>
              <w:rPr>
                <w:sz w:val="24"/>
                <w:szCs w:val="24"/>
              </w:rPr>
            </w:pPr>
            <w:r w:rsidRPr="00A46910">
              <w:rPr>
                <w:sz w:val="24"/>
                <w:szCs w:val="24"/>
              </w:rPr>
              <w:t>Бухгалтерский финансовый учет</w:t>
            </w:r>
            <w:r w:rsidR="00065152" w:rsidRPr="00A46910">
              <w:rPr>
                <w:sz w:val="24"/>
                <w:szCs w:val="24"/>
              </w:rPr>
              <w:t>,</w:t>
            </w:r>
          </w:p>
          <w:p w:rsidR="00F40FEC" w:rsidRPr="00A46910" w:rsidRDefault="00B66AF6" w:rsidP="00B66AF6">
            <w:pPr>
              <w:widowControl/>
              <w:tabs>
                <w:tab w:val="left" w:pos="708"/>
              </w:tabs>
              <w:autoSpaceDE/>
              <w:adjustRightInd/>
              <w:jc w:val="center"/>
              <w:rPr>
                <w:rFonts w:eastAsia="Calibri"/>
                <w:sz w:val="24"/>
                <w:szCs w:val="24"/>
                <w:lang w:eastAsia="en-US"/>
              </w:rPr>
            </w:pPr>
            <w:r w:rsidRPr="00A46910">
              <w:rPr>
                <w:sz w:val="24"/>
                <w:szCs w:val="24"/>
              </w:rPr>
              <w:t>Автоматизированный бухгалтерский и налоговый учет</w:t>
            </w:r>
            <w:r w:rsidR="00977307" w:rsidRPr="00A46910">
              <w:rPr>
                <w:sz w:val="24"/>
                <w:szCs w:val="24"/>
              </w:rPr>
              <w:t>,</w:t>
            </w:r>
            <w:r w:rsidRPr="00A46910">
              <w:rPr>
                <w:sz w:val="24"/>
                <w:szCs w:val="24"/>
              </w:rPr>
              <w:t xml:space="preserve"> Бухгалтерская финансовая отчетность</w:t>
            </w:r>
          </w:p>
        </w:tc>
        <w:tc>
          <w:tcPr>
            <w:tcW w:w="2464" w:type="dxa"/>
            <w:vAlign w:val="center"/>
          </w:tcPr>
          <w:p w:rsidR="002B6C87" w:rsidRPr="00A46910" w:rsidRDefault="004C33DF" w:rsidP="00606D38">
            <w:pPr>
              <w:widowControl/>
              <w:tabs>
                <w:tab w:val="left" w:pos="708"/>
              </w:tabs>
              <w:autoSpaceDE/>
              <w:adjustRightInd/>
              <w:jc w:val="center"/>
              <w:rPr>
                <w:rFonts w:eastAsia="Calibri"/>
                <w:sz w:val="24"/>
                <w:szCs w:val="24"/>
                <w:lang w:eastAsia="en-US"/>
              </w:rPr>
            </w:pPr>
            <w:r w:rsidRPr="00A46910">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F04DC8" w:rsidRPr="00A46910" w:rsidRDefault="00F04DC8"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p w:rsidR="00DA3FFC" w:rsidRPr="00A46910" w:rsidRDefault="002B6C87" w:rsidP="00606D38">
            <w:pPr>
              <w:widowControl/>
              <w:tabs>
                <w:tab w:val="left" w:pos="708"/>
              </w:tabs>
              <w:autoSpaceDE/>
              <w:adjustRightInd/>
              <w:jc w:val="center"/>
              <w:rPr>
                <w:rFonts w:eastAsia="Calibri"/>
                <w:sz w:val="24"/>
                <w:szCs w:val="24"/>
                <w:lang w:val="en-US" w:eastAsia="en-US"/>
              </w:rPr>
            </w:pPr>
            <w:r w:rsidRPr="00A46910">
              <w:rPr>
                <w:rFonts w:eastAsia="Calibri"/>
                <w:sz w:val="24"/>
                <w:szCs w:val="24"/>
                <w:lang w:eastAsia="en-US"/>
              </w:rPr>
              <w:t>ПК-</w:t>
            </w:r>
            <w:r w:rsidR="00232A40" w:rsidRPr="00A46910">
              <w:rPr>
                <w:rFonts w:eastAsia="Calibri"/>
                <w:sz w:val="24"/>
                <w:szCs w:val="24"/>
                <w:lang w:eastAsia="en-US"/>
              </w:rPr>
              <w:t>18</w:t>
            </w:r>
            <w:r w:rsidR="00F04DC8" w:rsidRPr="00A46910">
              <w:rPr>
                <w:rFonts w:eastAsia="Calibri"/>
                <w:sz w:val="24"/>
                <w:szCs w:val="24"/>
                <w:lang w:eastAsia="en-US"/>
              </w:rPr>
              <w:t>,</w:t>
            </w:r>
          </w:p>
          <w:p w:rsidR="002B6C87" w:rsidRPr="00A46910" w:rsidRDefault="002B6C87" w:rsidP="00606D38">
            <w:pPr>
              <w:widowControl/>
              <w:tabs>
                <w:tab w:val="left" w:pos="708"/>
              </w:tabs>
              <w:autoSpaceDE/>
              <w:adjustRightInd/>
              <w:jc w:val="center"/>
              <w:rPr>
                <w:rFonts w:eastAsia="Calibri"/>
                <w:sz w:val="24"/>
                <w:szCs w:val="24"/>
                <w:lang w:eastAsia="en-US"/>
              </w:rPr>
            </w:pPr>
            <w:r w:rsidRPr="00A46910">
              <w:rPr>
                <w:rFonts w:eastAsia="Calibri"/>
                <w:sz w:val="24"/>
                <w:szCs w:val="24"/>
                <w:lang w:val="en-US" w:eastAsia="en-US"/>
              </w:rPr>
              <w:t>ПК-</w:t>
            </w:r>
            <w:r w:rsidR="00232A40" w:rsidRPr="00A46910">
              <w:rPr>
                <w:rFonts w:eastAsia="Calibri"/>
                <w:sz w:val="24"/>
                <w:szCs w:val="24"/>
                <w:lang w:eastAsia="en-US"/>
              </w:rPr>
              <w:t>20</w:t>
            </w:r>
          </w:p>
          <w:p w:rsidR="00DC1DD5" w:rsidRPr="00A46910" w:rsidRDefault="00DC1DD5" w:rsidP="00F04DC8">
            <w:pPr>
              <w:widowControl/>
              <w:tabs>
                <w:tab w:val="left" w:pos="708"/>
              </w:tabs>
              <w:autoSpaceDE/>
              <w:adjustRightInd/>
              <w:jc w:val="center"/>
              <w:rPr>
                <w:rFonts w:eastAsia="Calibri"/>
                <w:sz w:val="24"/>
                <w:szCs w:val="24"/>
                <w:lang w:eastAsia="en-US"/>
              </w:rPr>
            </w:pPr>
          </w:p>
        </w:tc>
      </w:tr>
    </w:tbl>
    <w:p w:rsidR="00687A0C" w:rsidRPr="00A46910"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A46910" w:rsidRDefault="007F4B97" w:rsidP="00A76E53">
      <w:pPr>
        <w:widowControl/>
        <w:autoSpaceDE/>
        <w:autoSpaceDN/>
        <w:adjustRightInd/>
        <w:ind w:firstLine="709"/>
        <w:contextualSpacing/>
        <w:jc w:val="both"/>
        <w:rPr>
          <w:rFonts w:eastAsia="Calibri"/>
          <w:b/>
          <w:spacing w:val="4"/>
          <w:sz w:val="24"/>
          <w:szCs w:val="24"/>
          <w:lang w:eastAsia="en-US"/>
        </w:rPr>
      </w:pPr>
      <w:r w:rsidRPr="00A46910">
        <w:rPr>
          <w:rFonts w:eastAsia="Calibri"/>
          <w:b/>
          <w:spacing w:val="4"/>
          <w:sz w:val="24"/>
          <w:szCs w:val="24"/>
          <w:lang w:eastAsia="en-US"/>
        </w:rPr>
        <w:lastRenderedPageBreak/>
        <w:t xml:space="preserve">4. </w:t>
      </w:r>
      <w:r w:rsidR="00BB6C9A" w:rsidRPr="00A4691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46910" w:rsidRDefault="007F4B97" w:rsidP="00A76E53">
      <w:pPr>
        <w:ind w:firstLine="709"/>
        <w:jc w:val="both"/>
        <w:rPr>
          <w:sz w:val="24"/>
          <w:szCs w:val="24"/>
        </w:rPr>
      </w:pPr>
    </w:p>
    <w:p w:rsidR="00BB6C9A" w:rsidRPr="00A46910" w:rsidRDefault="00BB6C9A"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 xml:space="preserve">Объем учебной дисциплины – </w:t>
      </w:r>
      <w:r w:rsidR="00232A40" w:rsidRPr="00A46910">
        <w:rPr>
          <w:rFonts w:eastAsia="Calibri"/>
          <w:sz w:val="24"/>
          <w:szCs w:val="24"/>
          <w:lang w:eastAsia="en-US"/>
        </w:rPr>
        <w:t>2</w:t>
      </w:r>
      <w:r w:rsidRPr="00A46910">
        <w:rPr>
          <w:rFonts w:eastAsia="Calibri"/>
          <w:sz w:val="24"/>
          <w:szCs w:val="24"/>
          <w:lang w:eastAsia="en-US"/>
        </w:rPr>
        <w:t xml:space="preserve"> зачетных единиц – </w:t>
      </w:r>
      <w:r w:rsidR="00232A40" w:rsidRPr="00A46910">
        <w:rPr>
          <w:rFonts w:eastAsia="Calibri"/>
          <w:sz w:val="24"/>
          <w:szCs w:val="24"/>
          <w:lang w:eastAsia="en-US"/>
        </w:rPr>
        <w:t>72</w:t>
      </w:r>
      <w:r w:rsidRPr="00A46910">
        <w:rPr>
          <w:rFonts w:eastAsia="Calibri"/>
          <w:sz w:val="24"/>
          <w:szCs w:val="24"/>
          <w:lang w:eastAsia="en-US"/>
        </w:rPr>
        <w:t xml:space="preserve"> академических часов</w:t>
      </w:r>
    </w:p>
    <w:p w:rsidR="00A32A5F" w:rsidRPr="00A46910" w:rsidRDefault="00FB05DD"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Из них</w:t>
      </w:r>
      <w:r w:rsidRPr="00A4691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Очная форма обучения</w:t>
            </w:r>
          </w:p>
        </w:tc>
        <w:tc>
          <w:tcPr>
            <w:tcW w:w="2517" w:type="dxa"/>
            <w:vAlign w:val="center"/>
          </w:tcPr>
          <w:p w:rsidR="00A76E53"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 xml:space="preserve">Заочная форма </w:t>
            </w:r>
          </w:p>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обучения</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Контактная работа</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8</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Лекций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12</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Лабораторных работ</w:t>
            </w:r>
          </w:p>
        </w:tc>
        <w:tc>
          <w:tcPr>
            <w:tcW w:w="2693" w:type="dxa"/>
            <w:vAlign w:val="center"/>
          </w:tcPr>
          <w:p w:rsidR="00A32A5F" w:rsidRPr="00A46910" w:rsidRDefault="00240A81"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A32A5F" w:rsidRPr="00A46910" w:rsidRDefault="0047633A"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Практических занятий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24</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Самостоятельная работа обучающихся</w:t>
            </w:r>
          </w:p>
        </w:tc>
        <w:tc>
          <w:tcPr>
            <w:tcW w:w="2693" w:type="dxa"/>
            <w:vAlign w:val="center"/>
          </w:tcPr>
          <w:p w:rsidR="00A32A5F" w:rsidRPr="00A46910" w:rsidRDefault="00EE17B6"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60</w:t>
            </w:r>
          </w:p>
        </w:tc>
      </w:tr>
      <w:tr w:rsidR="0047633A" w:rsidRPr="00A46910" w:rsidTr="00330957">
        <w:tc>
          <w:tcPr>
            <w:tcW w:w="4365" w:type="dxa"/>
          </w:tcPr>
          <w:p w:rsidR="0047633A" w:rsidRPr="00A46910" w:rsidRDefault="0047633A"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Контроль</w:t>
            </w:r>
          </w:p>
        </w:tc>
        <w:tc>
          <w:tcPr>
            <w:tcW w:w="2693"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4</w:t>
            </w:r>
          </w:p>
        </w:tc>
      </w:tr>
      <w:tr w:rsidR="00A32A5F" w:rsidRPr="00A46910" w:rsidTr="00330957">
        <w:tc>
          <w:tcPr>
            <w:tcW w:w="4365" w:type="dxa"/>
            <w:vAlign w:val="center"/>
          </w:tcPr>
          <w:p w:rsidR="00A32A5F" w:rsidRPr="00A46910" w:rsidRDefault="00A32A5F" w:rsidP="00330957">
            <w:pPr>
              <w:widowControl/>
              <w:autoSpaceDE/>
              <w:autoSpaceDN/>
              <w:adjustRightInd/>
              <w:rPr>
                <w:rFonts w:eastAsia="Calibri"/>
                <w:sz w:val="24"/>
                <w:szCs w:val="24"/>
                <w:lang w:eastAsia="en-US"/>
              </w:rPr>
            </w:pPr>
            <w:r w:rsidRPr="00A46910">
              <w:rPr>
                <w:rFonts w:eastAsia="Calibri"/>
                <w:sz w:val="24"/>
                <w:szCs w:val="24"/>
                <w:lang w:eastAsia="en-US"/>
              </w:rPr>
              <w:t>Формы промежуточной аттестации</w:t>
            </w:r>
          </w:p>
        </w:tc>
        <w:tc>
          <w:tcPr>
            <w:tcW w:w="2693" w:type="dxa"/>
            <w:vAlign w:val="center"/>
          </w:tcPr>
          <w:p w:rsidR="00A32A5F" w:rsidRPr="00A46910" w:rsidRDefault="00EF13E3" w:rsidP="00232A40">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783D3E" w:rsidRPr="00A46910">
              <w:rPr>
                <w:rFonts w:eastAsia="Calibri"/>
                <w:sz w:val="24"/>
                <w:szCs w:val="24"/>
                <w:lang w:eastAsia="en-US"/>
              </w:rPr>
              <w:t xml:space="preserve"> в </w:t>
            </w:r>
            <w:r w:rsidR="00232A40" w:rsidRPr="00A46910">
              <w:rPr>
                <w:rFonts w:eastAsia="Calibri"/>
                <w:sz w:val="24"/>
                <w:szCs w:val="24"/>
                <w:lang w:eastAsia="en-US"/>
              </w:rPr>
              <w:t>8</w:t>
            </w:r>
            <w:r w:rsidR="00783D3E" w:rsidRPr="00A46910">
              <w:rPr>
                <w:rFonts w:eastAsia="Calibri"/>
                <w:sz w:val="24"/>
                <w:szCs w:val="24"/>
                <w:lang w:eastAsia="en-US"/>
              </w:rPr>
              <w:t xml:space="preserve"> семестре</w:t>
            </w:r>
          </w:p>
        </w:tc>
        <w:tc>
          <w:tcPr>
            <w:tcW w:w="2517" w:type="dxa"/>
            <w:vAlign w:val="center"/>
          </w:tcPr>
          <w:p w:rsidR="00A32A5F" w:rsidRPr="00A46910" w:rsidRDefault="00EF13E3" w:rsidP="00CE6377">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A32A5F" w:rsidRPr="00A46910">
              <w:rPr>
                <w:rFonts w:eastAsia="Calibri"/>
                <w:sz w:val="24"/>
                <w:szCs w:val="24"/>
                <w:lang w:eastAsia="en-US"/>
              </w:rPr>
              <w:t xml:space="preserve"> </w:t>
            </w:r>
            <w:r w:rsidR="0094149E" w:rsidRPr="00A46910">
              <w:rPr>
                <w:rFonts w:eastAsia="Calibri"/>
                <w:sz w:val="24"/>
                <w:szCs w:val="24"/>
                <w:lang w:eastAsia="en-US"/>
              </w:rPr>
              <w:t xml:space="preserve">в </w:t>
            </w:r>
            <w:r w:rsidR="00CE6377" w:rsidRPr="00A46910">
              <w:rPr>
                <w:rFonts w:eastAsia="Calibri"/>
                <w:sz w:val="24"/>
                <w:szCs w:val="24"/>
                <w:lang w:eastAsia="en-US"/>
              </w:rPr>
              <w:t>7</w:t>
            </w:r>
            <w:r w:rsidR="0094149E" w:rsidRPr="00A46910">
              <w:rPr>
                <w:rFonts w:eastAsia="Calibri"/>
                <w:sz w:val="24"/>
                <w:szCs w:val="24"/>
                <w:lang w:eastAsia="en-US"/>
              </w:rPr>
              <w:t xml:space="preserve"> семестре</w:t>
            </w:r>
            <w:r w:rsidR="00A32A5F" w:rsidRPr="00A46910">
              <w:rPr>
                <w:rFonts w:eastAsia="Calibri"/>
                <w:sz w:val="24"/>
                <w:szCs w:val="24"/>
                <w:lang w:eastAsia="en-US"/>
              </w:rPr>
              <w:t xml:space="preserve"> </w:t>
            </w:r>
          </w:p>
        </w:tc>
      </w:tr>
    </w:tbl>
    <w:p w:rsidR="00A32A5F" w:rsidRPr="00A46910" w:rsidRDefault="00A32A5F" w:rsidP="00A76E53">
      <w:pPr>
        <w:widowControl/>
        <w:autoSpaceDE/>
        <w:autoSpaceDN/>
        <w:adjustRightInd/>
        <w:ind w:firstLine="709"/>
        <w:jc w:val="both"/>
        <w:rPr>
          <w:rFonts w:eastAsia="Calibri"/>
          <w:sz w:val="24"/>
          <w:szCs w:val="24"/>
          <w:lang w:eastAsia="en-US"/>
        </w:rPr>
      </w:pPr>
    </w:p>
    <w:p w:rsidR="007F4B97" w:rsidRPr="00A46910" w:rsidRDefault="0047572F" w:rsidP="00A76E53">
      <w:pPr>
        <w:keepNext/>
        <w:ind w:firstLine="709"/>
        <w:jc w:val="both"/>
        <w:rPr>
          <w:rFonts w:eastAsia="Calibri"/>
          <w:b/>
          <w:sz w:val="24"/>
          <w:szCs w:val="24"/>
        </w:rPr>
      </w:pPr>
      <w:r w:rsidRPr="00A46910">
        <w:rPr>
          <w:b/>
          <w:sz w:val="24"/>
          <w:szCs w:val="24"/>
        </w:rPr>
        <w:t xml:space="preserve">5. </w:t>
      </w:r>
      <w:r w:rsidR="0047633A" w:rsidRPr="00A4691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46910" w:rsidRDefault="007F4B97" w:rsidP="00A76E53">
      <w:pPr>
        <w:keepNext/>
        <w:ind w:firstLine="709"/>
        <w:contextualSpacing/>
        <w:jc w:val="both"/>
        <w:rPr>
          <w:rFonts w:eastAsia="Calibri"/>
          <w:b/>
          <w:sz w:val="24"/>
          <w:szCs w:val="24"/>
        </w:rPr>
      </w:pPr>
    </w:p>
    <w:p w:rsidR="00114770" w:rsidRPr="00A46910" w:rsidRDefault="00114770" w:rsidP="00A76E53">
      <w:pPr>
        <w:tabs>
          <w:tab w:val="left" w:pos="900"/>
        </w:tabs>
        <w:ind w:firstLine="709"/>
        <w:jc w:val="both"/>
        <w:rPr>
          <w:b/>
          <w:sz w:val="24"/>
          <w:szCs w:val="24"/>
        </w:rPr>
      </w:pPr>
      <w:r w:rsidRPr="00A46910">
        <w:rPr>
          <w:b/>
          <w:sz w:val="24"/>
          <w:szCs w:val="24"/>
        </w:rPr>
        <w:t>5.1. Тематический план для очной формы обучения</w:t>
      </w:r>
    </w:p>
    <w:p w:rsidR="00114770" w:rsidRPr="00A46910" w:rsidRDefault="00EF13E3" w:rsidP="00EF13E3">
      <w:pPr>
        <w:tabs>
          <w:tab w:val="left" w:pos="900"/>
        </w:tabs>
        <w:jc w:val="both"/>
        <w:rPr>
          <w:b/>
          <w:sz w:val="24"/>
          <w:szCs w:val="24"/>
        </w:rPr>
      </w:pPr>
      <w:r w:rsidRPr="00A46910">
        <w:rPr>
          <w:b/>
          <w:sz w:val="24"/>
          <w:szCs w:val="24"/>
        </w:rPr>
        <w:t xml:space="preserve">Семестр </w:t>
      </w:r>
      <w:r w:rsidR="00591167" w:rsidRPr="00A46910">
        <w:rPr>
          <w:b/>
          <w:sz w:val="24"/>
          <w:szCs w:val="24"/>
        </w:rPr>
        <w:t>8</w:t>
      </w:r>
    </w:p>
    <w:p w:rsidR="00064BF7" w:rsidRPr="00A46910" w:rsidRDefault="00064BF7" w:rsidP="00EF13E3">
      <w:pPr>
        <w:tabs>
          <w:tab w:val="left" w:pos="900"/>
        </w:tabs>
        <w:jc w:val="both"/>
        <w:rPr>
          <w:b/>
          <w:sz w:val="24"/>
          <w:szCs w:val="24"/>
        </w:rPr>
      </w:pPr>
      <w:bookmarkStart w:id="0" w:name="RANGE!A36"/>
      <w:bookmarkStart w:id="1" w:name="RANGE!A68"/>
      <w:bookmarkEnd w:id="0"/>
      <w:bookmarkEnd w:id="1"/>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Пр</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Общие правила исполнения обязанности по уплате налогов и сборов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w:t>
            </w:r>
            <w:r w:rsidRPr="00A46910">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Налоговое администрирование</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Акцизы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Водный налог. Налог на добычу полезных ископаемых</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w:t>
            </w:r>
            <w:r w:rsidRPr="00A46910">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Государственная пошлина.</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955F2B">
        <w:trPr>
          <w:trHeight w:val="43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Земельный налог. Налог на имущество физических лиц.</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spacing w:after="200"/>
              <w:jc w:val="center"/>
              <w:rPr>
                <w:sz w:val="24"/>
                <w:szCs w:val="24"/>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12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0</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24</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36</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72</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jc w:val="center"/>
              <w:rPr>
                <w:i/>
                <w:iCs/>
                <w:sz w:val="24"/>
                <w:szCs w:val="24"/>
                <w:lang w:eastAsia="en-US"/>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b/>
                <w:bCs/>
                <w:i/>
                <w:iCs/>
                <w:sz w:val="24"/>
                <w:szCs w:val="24"/>
                <w:lang w:eastAsia="en-US"/>
              </w:rPr>
            </w:pPr>
            <w:r w:rsidRPr="00A46910">
              <w:rPr>
                <w:b/>
                <w:bCs/>
                <w:i/>
                <w:iCs/>
                <w:sz w:val="24"/>
                <w:szCs w:val="24"/>
              </w:rPr>
              <w:t>8</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2" w:name="RANGE!A41"/>
            <w:bookmarkStart w:id="3" w:name="RANGE!A67"/>
            <w:bookmarkEnd w:id="2"/>
            <w:bookmarkEnd w:id="3"/>
            <w:r w:rsidRPr="00A46910">
              <w:rPr>
                <w:sz w:val="24"/>
                <w:szCs w:val="24"/>
              </w:rPr>
              <w:t>Контроль (зачет)</w:t>
            </w:r>
          </w:p>
        </w:tc>
        <w:tc>
          <w:tcPr>
            <w:tcW w:w="46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bookmarkStart w:id="4" w:name="RANGE!H67"/>
            <w:bookmarkEnd w:id="4"/>
            <w:r w:rsidRPr="00A46910">
              <w:rPr>
                <w:b/>
                <w:bCs/>
                <w:sz w:val="24"/>
                <w:szCs w:val="24"/>
              </w:rPr>
              <w:t>-</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5" w:name="RANGE!A42"/>
            <w:bookmarkEnd w:id="5"/>
            <w:r w:rsidRPr="00A46910">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72</w:t>
            </w:r>
          </w:p>
        </w:tc>
      </w:tr>
    </w:tbl>
    <w:p w:rsidR="00DA489D" w:rsidRPr="00A46910" w:rsidRDefault="00DA489D" w:rsidP="00DA489D">
      <w:pPr>
        <w:tabs>
          <w:tab w:val="left" w:pos="900"/>
        </w:tabs>
        <w:jc w:val="both"/>
        <w:rPr>
          <w:b/>
          <w:sz w:val="24"/>
          <w:szCs w:val="24"/>
        </w:rPr>
      </w:pPr>
    </w:p>
    <w:p w:rsidR="00DA489D" w:rsidRPr="00A46910" w:rsidRDefault="00DA489D" w:rsidP="00DA489D">
      <w:pPr>
        <w:tabs>
          <w:tab w:val="left" w:pos="900"/>
        </w:tabs>
        <w:jc w:val="both"/>
        <w:rPr>
          <w:b/>
          <w:sz w:val="24"/>
          <w:szCs w:val="24"/>
        </w:rPr>
      </w:pPr>
    </w:p>
    <w:p w:rsidR="007F4B97" w:rsidRPr="00A46910" w:rsidRDefault="00114770" w:rsidP="00A76E53">
      <w:pPr>
        <w:tabs>
          <w:tab w:val="left" w:pos="900"/>
        </w:tabs>
        <w:ind w:firstLine="709"/>
        <w:jc w:val="both"/>
        <w:rPr>
          <w:b/>
          <w:sz w:val="24"/>
          <w:szCs w:val="24"/>
        </w:rPr>
      </w:pPr>
      <w:r w:rsidRPr="00A46910">
        <w:rPr>
          <w:b/>
          <w:sz w:val="24"/>
          <w:szCs w:val="24"/>
        </w:rPr>
        <w:t xml:space="preserve">5.2. </w:t>
      </w:r>
      <w:r w:rsidR="007F4B97" w:rsidRPr="00A46910">
        <w:rPr>
          <w:b/>
          <w:sz w:val="24"/>
          <w:szCs w:val="24"/>
        </w:rPr>
        <w:t xml:space="preserve">Тематический план для </w:t>
      </w:r>
      <w:r w:rsidR="00586FAD" w:rsidRPr="00A46910">
        <w:rPr>
          <w:b/>
          <w:sz w:val="24"/>
          <w:szCs w:val="24"/>
        </w:rPr>
        <w:t>за</w:t>
      </w:r>
      <w:r w:rsidR="007F4B97" w:rsidRPr="00A46910">
        <w:rPr>
          <w:b/>
          <w:sz w:val="24"/>
          <w:szCs w:val="24"/>
        </w:rPr>
        <w:t>очной формы обучения</w:t>
      </w:r>
    </w:p>
    <w:p w:rsidR="00EF13E3" w:rsidRPr="00A46910" w:rsidRDefault="00EF13E3" w:rsidP="00EF13E3">
      <w:pPr>
        <w:tabs>
          <w:tab w:val="left" w:pos="900"/>
        </w:tabs>
        <w:jc w:val="both"/>
        <w:rPr>
          <w:b/>
          <w:sz w:val="24"/>
          <w:szCs w:val="24"/>
        </w:rPr>
      </w:pPr>
      <w:r w:rsidRPr="00A46910">
        <w:rPr>
          <w:b/>
          <w:sz w:val="24"/>
          <w:szCs w:val="24"/>
        </w:rPr>
        <w:t>Семестр</w:t>
      </w:r>
      <w:r w:rsidR="00591167" w:rsidRPr="00A46910">
        <w:rPr>
          <w:b/>
          <w:sz w:val="24"/>
          <w:szCs w:val="24"/>
        </w:rPr>
        <w:t xml:space="preserve"> </w:t>
      </w:r>
      <w:r w:rsidR="00993392" w:rsidRPr="00A46910">
        <w:rPr>
          <w:b/>
          <w:sz w:val="24"/>
          <w:szCs w:val="24"/>
        </w:rPr>
        <w:t>7</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Общие правила исполнения обязанности по уплате налогов и сборов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в интер-акт. </w:t>
            </w:r>
            <w:r w:rsidRPr="00A46910">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Налоговое администрирование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Акцизы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Водный налог. Налог на добычу полезных ископаемых</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w:t>
            </w:r>
            <w:r w:rsidRPr="00A46910">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Государственная пошлина.</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Земельный налог. Налог на имущество физических лиц.</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0</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60</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68</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bookmarkStart w:id="6" w:name="RANGE!H41"/>
            <w:bookmarkEnd w:id="6"/>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72</w:t>
            </w:r>
          </w:p>
        </w:tc>
      </w:tr>
    </w:tbl>
    <w:p w:rsidR="00D854FC" w:rsidRPr="00A46910" w:rsidRDefault="00D854FC" w:rsidP="00D854FC">
      <w:pPr>
        <w:ind w:firstLine="709"/>
        <w:jc w:val="both"/>
        <w:rPr>
          <w:b/>
          <w:i/>
          <w:sz w:val="15"/>
          <w:szCs w:val="15"/>
        </w:rPr>
      </w:pPr>
    </w:p>
    <w:p w:rsidR="008E72E9" w:rsidRPr="00A46910" w:rsidRDefault="008E72E9" w:rsidP="008E72E9">
      <w:pPr>
        <w:ind w:firstLine="709"/>
        <w:jc w:val="both"/>
        <w:rPr>
          <w:b/>
          <w:i/>
          <w:sz w:val="15"/>
          <w:szCs w:val="15"/>
        </w:rPr>
      </w:pPr>
      <w:r w:rsidRPr="00A46910">
        <w:rPr>
          <w:b/>
          <w:i/>
          <w:sz w:val="15"/>
          <w:szCs w:val="15"/>
        </w:rPr>
        <w:t>* Примечания:</w:t>
      </w:r>
    </w:p>
    <w:p w:rsidR="008E72E9" w:rsidRPr="00A46910" w:rsidRDefault="008E72E9" w:rsidP="008E72E9">
      <w:pPr>
        <w:ind w:firstLine="709"/>
        <w:jc w:val="both"/>
        <w:rPr>
          <w:b/>
          <w:sz w:val="15"/>
          <w:szCs w:val="15"/>
        </w:rPr>
      </w:pPr>
      <w:r w:rsidRPr="00A4691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в части рабочей программы дисциплины </w:t>
      </w:r>
      <w:r w:rsidRPr="00A46910">
        <w:rPr>
          <w:b/>
          <w:sz w:val="15"/>
          <w:szCs w:val="15"/>
        </w:rPr>
        <w:t>«Налоги и налогообложение»</w:t>
      </w:r>
      <w:r w:rsidRPr="00A46910">
        <w:rPr>
          <w:sz w:val="15"/>
          <w:szCs w:val="15"/>
        </w:rPr>
        <w:t xml:space="preserve"> согласно требованиям </w:t>
      </w:r>
      <w:r w:rsidRPr="00A46910">
        <w:rPr>
          <w:b/>
          <w:sz w:val="15"/>
          <w:szCs w:val="15"/>
        </w:rPr>
        <w:t>частей 3-5 статьи 13, статьи 30, пункта 3 части 1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пунктов 16, 38</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b/>
          <w:sz w:val="15"/>
          <w:szCs w:val="15"/>
        </w:rPr>
      </w:pPr>
      <w:r w:rsidRPr="00A46910">
        <w:rPr>
          <w:b/>
          <w:sz w:val="15"/>
          <w:szCs w:val="15"/>
        </w:rPr>
        <w:t>б) Для обучающихся с ограниченными возможностями здоровья и инвалидов:</w:t>
      </w:r>
    </w:p>
    <w:p w:rsidR="008E72E9" w:rsidRPr="00A46910" w:rsidRDefault="008E72E9" w:rsidP="008E72E9">
      <w:pPr>
        <w:ind w:firstLine="709"/>
        <w:jc w:val="both"/>
        <w:rPr>
          <w:sz w:val="15"/>
          <w:szCs w:val="15"/>
        </w:rPr>
      </w:pPr>
      <w:r w:rsidRPr="00A4691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46910">
        <w:rPr>
          <w:b/>
          <w:sz w:val="15"/>
          <w:szCs w:val="15"/>
        </w:rPr>
        <w:t>статьи 79</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раздела III</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46910">
        <w:rPr>
          <w:b/>
          <w:i/>
          <w:sz w:val="15"/>
          <w:szCs w:val="15"/>
        </w:rPr>
        <w:t>при наличии факта зачисления таких обучающихся с учетом конкретных нозологий</w:t>
      </w:r>
      <w:r w:rsidRPr="00A46910">
        <w:rPr>
          <w:sz w:val="15"/>
          <w:szCs w:val="15"/>
        </w:rPr>
        <w:t>).</w:t>
      </w:r>
    </w:p>
    <w:p w:rsidR="008E72E9" w:rsidRPr="00A46910" w:rsidRDefault="008E72E9" w:rsidP="008E72E9">
      <w:pPr>
        <w:ind w:firstLine="709"/>
        <w:jc w:val="both"/>
        <w:rPr>
          <w:b/>
          <w:sz w:val="15"/>
          <w:szCs w:val="15"/>
        </w:rPr>
      </w:pPr>
      <w:r w:rsidRPr="00A4691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требованиями </w:t>
      </w:r>
      <w:r w:rsidRPr="00A46910">
        <w:rPr>
          <w:b/>
          <w:sz w:val="15"/>
          <w:szCs w:val="15"/>
        </w:rPr>
        <w:t xml:space="preserve">частей 3-5 статьи 13, статьи 30, пункта 3 части 1 статьи 34 </w:t>
      </w:r>
      <w:r w:rsidRPr="00A46910">
        <w:rPr>
          <w:sz w:val="15"/>
          <w:szCs w:val="15"/>
        </w:rPr>
        <w:t xml:space="preserve">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20</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46910">
        <w:rPr>
          <w:b/>
          <w:sz w:val="15"/>
          <w:szCs w:val="15"/>
        </w:rPr>
        <w:t>частью 5 статьи 5</w:t>
      </w:r>
      <w:r w:rsidRPr="00A46910">
        <w:rPr>
          <w:sz w:val="15"/>
          <w:szCs w:val="15"/>
        </w:rPr>
        <w:t xml:space="preserve"> Федерального закона </w:t>
      </w:r>
      <w:r w:rsidRPr="00A46910">
        <w:rPr>
          <w:b/>
          <w:sz w:val="15"/>
          <w:szCs w:val="15"/>
        </w:rPr>
        <w:t>от 05.05.2014 № 84-ФЗ</w:t>
      </w:r>
      <w:r w:rsidRPr="00A4691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72E9" w:rsidRPr="00A46910" w:rsidRDefault="008E72E9" w:rsidP="008E72E9">
      <w:pPr>
        <w:ind w:firstLine="709"/>
        <w:jc w:val="both"/>
        <w:rPr>
          <w:b/>
          <w:sz w:val="15"/>
          <w:szCs w:val="15"/>
        </w:rPr>
      </w:pPr>
      <w:r w:rsidRPr="00A4691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 </w:t>
      </w:r>
      <w:r w:rsidRPr="00A46910">
        <w:rPr>
          <w:b/>
          <w:sz w:val="15"/>
          <w:szCs w:val="15"/>
        </w:rPr>
        <w:t>пункта 9 части 1 статьи 33, части 3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43</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46910">
        <w:rPr>
          <w:sz w:val="15"/>
          <w:szCs w:val="15"/>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sz w:val="16"/>
          <w:szCs w:val="16"/>
        </w:rPr>
      </w:pPr>
    </w:p>
    <w:p w:rsidR="008E72E9" w:rsidRPr="00A46910" w:rsidRDefault="008E72E9" w:rsidP="008E72E9">
      <w:pPr>
        <w:tabs>
          <w:tab w:val="left" w:pos="900"/>
        </w:tabs>
        <w:jc w:val="both"/>
        <w:rPr>
          <w:b/>
          <w:sz w:val="24"/>
          <w:szCs w:val="24"/>
        </w:rPr>
      </w:pPr>
    </w:p>
    <w:p w:rsidR="00687A0C" w:rsidRPr="00A46910" w:rsidRDefault="00687A0C" w:rsidP="00705FB5">
      <w:pPr>
        <w:tabs>
          <w:tab w:val="left" w:pos="900"/>
        </w:tabs>
        <w:ind w:firstLine="709"/>
        <w:jc w:val="both"/>
        <w:rPr>
          <w:b/>
          <w:sz w:val="24"/>
          <w:szCs w:val="24"/>
        </w:rPr>
      </w:pPr>
    </w:p>
    <w:p w:rsidR="003A71E4" w:rsidRPr="00A46910" w:rsidRDefault="007F4B97" w:rsidP="00705FB5">
      <w:pPr>
        <w:tabs>
          <w:tab w:val="left" w:pos="900"/>
        </w:tabs>
        <w:ind w:firstLine="709"/>
        <w:jc w:val="both"/>
        <w:rPr>
          <w:b/>
          <w:sz w:val="24"/>
          <w:szCs w:val="24"/>
        </w:rPr>
      </w:pPr>
      <w:r w:rsidRPr="00A46910">
        <w:rPr>
          <w:b/>
          <w:sz w:val="24"/>
          <w:szCs w:val="24"/>
        </w:rPr>
        <w:t>5.</w:t>
      </w:r>
      <w:r w:rsidR="00114770" w:rsidRPr="00A46910">
        <w:rPr>
          <w:b/>
          <w:sz w:val="24"/>
          <w:szCs w:val="24"/>
        </w:rPr>
        <w:t>3</w:t>
      </w:r>
      <w:r w:rsidRPr="00A46910">
        <w:rPr>
          <w:b/>
          <w:sz w:val="24"/>
          <w:szCs w:val="24"/>
        </w:rPr>
        <w:t xml:space="preserve"> Содержание дисциплины</w:t>
      </w:r>
    </w:p>
    <w:p w:rsidR="006116B7" w:rsidRPr="00A46910" w:rsidRDefault="006116B7" w:rsidP="006116B7">
      <w:pPr>
        <w:widowControl/>
        <w:shd w:val="clear" w:color="auto" w:fill="FFFFFF"/>
        <w:tabs>
          <w:tab w:val="left" w:pos="269"/>
        </w:tabs>
        <w:autoSpaceDE/>
        <w:autoSpaceDN/>
        <w:adjustRightInd/>
        <w:ind w:right="304"/>
        <w:jc w:val="center"/>
        <w:rPr>
          <w:b/>
          <w:spacing w:val="-3"/>
          <w:sz w:val="24"/>
          <w:szCs w:val="24"/>
        </w:rPr>
      </w:pPr>
      <w:r w:rsidRPr="00A46910">
        <w:rPr>
          <w:b/>
          <w:spacing w:val="-3"/>
          <w:sz w:val="24"/>
          <w:szCs w:val="24"/>
        </w:rPr>
        <w:t xml:space="preserve">Раздел </w:t>
      </w:r>
      <w:r w:rsidRPr="00A46910">
        <w:rPr>
          <w:b/>
          <w:spacing w:val="-3"/>
          <w:sz w:val="24"/>
          <w:szCs w:val="24"/>
          <w:lang w:val="en-US"/>
        </w:rPr>
        <w:t>I</w:t>
      </w:r>
      <w:r w:rsidRPr="00A46910">
        <w:rPr>
          <w:b/>
          <w:spacing w:val="-3"/>
          <w:sz w:val="24"/>
          <w:szCs w:val="24"/>
        </w:rPr>
        <w:t xml:space="preserve">. Основы налогообложения </w:t>
      </w:r>
    </w:p>
    <w:p w:rsidR="006116B7" w:rsidRPr="00A46910" w:rsidRDefault="006116B7" w:rsidP="008E72E9">
      <w:pPr>
        <w:widowControl/>
        <w:shd w:val="clear" w:color="auto" w:fill="FFFFFF"/>
        <w:tabs>
          <w:tab w:val="left" w:pos="269"/>
        </w:tabs>
        <w:autoSpaceDE/>
        <w:autoSpaceDN/>
        <w:adjustRightInd/>
        <w:ind w:right="304"/>
        <w:jc w:val="center"/>
        <w:rPr>
          <w:b/>
          <w:spacing w:val="-3"/>
          <w:sz w:val="24"/>
          <w:szCs w:val="24"/>
        </w:rPr>
      </w:pPr>
    </w:p>
    <w:p w:rsidR="006116B7" w:rsidRPr="00A46910" w:rsidRDefault="006116B7" w:rsidP="008E72E9">
      <w:pPr>
        <w:widowControl/>
        <w:shd w:val="clear" w:color="auto" w:fill="FFFFFF"/>
        <w:tabs>
          <w:tab w:val="left" w:pos="269"/>
        </w:tabs>
        <w:autoSpaceDE/>
        <w:autoSpaceDN/>
        <w:adjustRightInd/>
        <w:ind w:right="304"/>
        <w:jc w:val="center"/>
        <w:rPr>
          <w:b/>
          <w:sz w:val="24"/>
          <w:szCs w:val="24"/>
        </w:rPr>
      </w:pPr>
      <w:r w:rsidRPr="00A46910">
        <w:rPr>
          <w:b/>
          <w:spacing w:val="-3"/>
          <w:sz w:val="24"/>
          <w:szCs w:val="24"/>
        </w:rPr>
        <w:t>Тема 1. Экономическая природа налогообложения.</w:t>
      </w:r>
      <w:r w:rsidRPr="00A46910">
        <w:rPr>
          <w:b/>
          <w:sz w:val="24"/>
          <w:szCs w:val="24"/>
        </w:rPr>
        <w:t xml:space="preserve"> Налоговая политика государства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Социально-экономическая сущность налогов. Функции налогов и их взаимосвязь. Принципы и методы налогообложения: равное; пропорциональное; прогрессивное (простая поразрядная прогрессия; простая относительная; сложная; скрытая прогрессии); регрессивное налогообложение. Понятие дискретного дохода, его значение для налогообложения. Оценка методов налогообложения с точки зрения принципа справедливости. Принципы обложения налогами, сформулированные А. Смитом – справедливость, определенность, удобство, эффективность. Экономические принципы налогообложения, выделяемые на современном этапе: экономической обоснованности налога; соответствия условий налогообложения требованиям рыночной экономики; учета возможностей налогоплательщиков; всеобщности налогообложения; равенства налогообложения.</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История налогообложения в России. Реформирование налогообложения в Российской Федерации. Налоговая политика как составная часть фискальной политики. Кривая Артура Лаффера.  Понятие налогового механизма  и его структура. Влияние налогового механизма и его элементов на социально-экономическое развитие общества. Налоговое планирование и регулирование. Налоговый контроль.</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2. Понятие налога, его элементы. Система налогов и сборов.</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Элементы налога и их характеристика. Налоговый Кодекс Российской Федерации. Принципы и порядок установления, введения в действие и прекращения действия ранее введенных налогов и сборов. Сущность, роль и структура налоговой системы. </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Классификация налогов по: субъектам налога, объектам налогообложения, видам ставок, способам обложения, источникам уплаты, назначению, принадлежностью к уровням власти и управления, праву использовать суммы налоговых поступлений, возможности переложения.  Участники отношений, регулируемых законодательством о налогах и сборах. Права и обязанности налогоплательщиков. </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3. Общие правила исполнения обязанности по уплате налогов и сборов.</w:t>
      </w:r>
    </w:p>
    <w:p w:rsidR="006116B7" w:rsidRPr="00A46910" w:rsidRDefault="006116B7" w:rsidP="008E72E9">
      <w:pPr>
        <w:widowControl/>
        <w:shd w:val="clear" w:color="auto" w:fill="FFFFFF"/>
        <w:autoSpaceDE/>
        <w:autoSpaceDN/>
        <w:adjustRightInd/>
        <w:ind w:right="304" w:firstLine="567"/>
        <w:jc w:val="both"/>
        <w:rPr>
          <w:spacing w:val="2"/>
          <w:sz w:val="24"/>
          <w:szCs w:val="24"/>
        </w:rPr>
      </w:pPr>
      <w:r w:rsidRPr="00A46910">
        <w:rPr>
          <w:sz w:val="24"/>
          <w:szCs w:val="24"/>
        </w:rPr>
        <w:t xml:space="preserve">Налоговая обязанность </w:t>
      </w:r>
      <w:r w:rsidRPr="00A46910">
        <w:rPr>
          <w:iCs/>
          <w:sz w:val="24"/>
          <w:szCs w:val="24"/>
        </w:rPr>
        <w:t xml:space="preserve">в широком аспекте. </w:t>
      </w:r>
      <w:r w:rsidRPr="00A46910">
        <w:rPr>
          <w:sz w:val="24"/>
          <w:szCs w:val="24"/>
        </w:rPr>
        <w:t xml:space="preserve">Налоговая обязанность </w:t>
      </w:r>
      <w:r w:rsidRPr="00A46910">
        <w:rPr>
          <w:iCs/>
          <w:sz w:val="24"/>
          <w:szCs w:val="24"/>
        </w:rPr>
        <w:t xml:space="preserve">в узком аспекте. </w:t>
      </w:r>
      <w:r w:rsidRPr="00A46910">
        <w:rPr>
          <w:sz w:val="24"/>
          <w:szCs w:val="24"/>
        </w:rPr>
        <w:t xml:space="preserve">Своевременное и полное исполнение налоговой обязанности. </w:t>
      </w:r>
      <w:r w:rsidRPr="00A46910">
        <w:rPr>
          <w:spacing w:val="1"/>
          <w:sz w:val="24"/>
          <w:szCs w:val="24"/>
        </w:rPr>
        <w:t>Отсрочка, рассрочка и инвестиционный нало</w:t>
      </w:r>
      <w:r w:rsidRPr="00A46910">
        <w:rPr>
          <w:spacing w:val="1"/>
          <w:sz w:val="24"/>
          <w:szCs w:val="24"/>
        </w:rPr>
        <w:softHyphen/>
        <w:t>говый кредит.</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обеспечения исполнения обязанности по уплате налогов и сборов. Способы обеспечения исполнения обязанности по уплате налогов и сборов: залог имущества, поручительство, пеня, приостановление операций по счетам налогоплательщика, арест имущества. Характеристика перечисленных способов.</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4. Налоговое администрирование</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налоговой декларации, ее виды. Порядок внесения изменений и дополнений в налоговую декларацию.</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lastRenderedPageBreak/>
        <w:t>Задачи и функции органов государственной власти, осуществляющих управление налогообложением. Права и обязанности налоговых органов и их должностных лиц.</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Учет налогоплательщиков как форма налогового контроля. Юридические факты, при наличии которых возникает обязанность постановки на учет в налоговых органах организаций и физических лиц. Порядок постановки на учет и снятия с учета организаций и физических лиц. Идентификационный номер налогоплательщика. Информационные обязанности регистрирующих органов и банков, связанные с учетом налогоплательщиков.</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Налоговый контроль. Формы налогового контроля. Общие положения о налоговых проверках. Камеральная налоговая проверка. Выездная налоговая проверка.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назначения и проведения налоговых проверок. Ограничения на проведение налоговых проверок. Особенности процедуры истребования у проверяемого лица документов в ходе камеральной налоговой проверки. Стадии налоговой проверки. Оформление результатов налоговой проверки. Вынесение итогового решения по результатам рассмотрения материалов налоговой проверки. Принятие обеспечительных мер по решению, принимаемому по результатам налоговой проверки.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и виды юридической ответственности за нарушения налогового законодательства (налоговая, административная, уголовная). Понятие налоговой ответственности, различные подходы к определению данного понятия. Принципы правовой ответственности за налоговые правонарушения: принцип дифференциации; соразмерности; определенности; однократности; индивидуализации; обоснованности; отсутствия репрессивного характера.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Виды налоговых правонарушений и иных нарушений норм законодательства о налогах и сборах, предусмотренные Налоговым кодексом Российской Федерации. Ответственность банков за нарушение обязанностей, предусмотренных законодательством о налогах и сборах.</w:t>
      </w:r>
    </w:p>
    <w:p w:rsidR="006116B7" w:rsidRPr="00A46910" w:rsidRDefault="006116B7" w:rsidP="008E72E9">
      <w:pPr>
        <w:widowControl/>
        <w:shd w:val="clear" w:color="auto" w:fill="FFFFFF"/>
        <w:autoSpaceDE/>
        <w:autoSpaceDN/>
        <w:adjustRightInd/>
        <w:ind w:right="304" w:firstLine="567"/>
        <w:rPr>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w:t>
      </w:r>
      <w:r w:rsidRPr="00A46910">
        <w:rPr>
          <w:b/>
          <w:sz w:val="24"/>
          <w:szCs w:val="24"/>
        </w:rPr>
        <w:t>. Федеральные налоги и сборы</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Тема 5. Налог на доходы физических лиц</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Социально-экономическое значение налога на доходы физических лиц и его роль в формировании доходов бюджета. Плательщики налога. Доходы от источников в Российской Федерации и доходы от источников за пределами Российской Федерации.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Объект и налоговая база. Особенности определения налоговой базы при получении доходов в натуральной форме, при получении доходов в виде материальной выгоды, по договорам страхования и договорам негосударственного пенсионного обеспечения. Особенности уплаты налога на доходы от долевого участия в деятельности организаций. Особенности определения доходов отдельных категорий иностранных граждан.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Налоговый период. Доходы, не подлежащие налогообложению (освобождаемые от налогообложения). Налоговые вычеты: понятие и виды (стандартные, социальные, имущественные, профессиональные). Дата фактического получения дохода.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Налоговые ставки. Порядок исчисления налога. Особенности исчисления налога налоговыми агентами, индивидуальными предпринимателями и другими лицами, занимающимися частной практикой, а также по отдельным видам доходов.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Налоговая декларация. Особенности удержания и возврата налога. Устранение двойного налогообложения.</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sz w:val="24"/>
          <w:szCs w:val="24"/>
        </w:rPr>
        <w:t xml:space="preserve">Тема 6. </w:t>
      </w:r>
      <w:r w:rsidRPr="00A46910">
        <w:rPr>
          <w:b/>
          <w:bCs/>
          <w:sz w:val="24"/>
          <w:szCs w:val="24"/>
        </w:rPr>
        <w:t>Налог на прибыль организаций. Налоговый учет по налогу на прибыль</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lastRenderedPageBreak/>
        <w:t>Экономическое содержание налога на прибыль, его место в налоговой системе, в формировании доходной части бюджетов. Плательщики налога. Объект налогообложения.</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определения доходов. Их виды: доходы от реализации и внереализационные доходы. Доходы, не учитываемые при определении налоговой базы. Расходы и их группировка: расходы, связанные с производством и реализацией, внереализационные расходы. Состав расходов, связанных с производством и реализацией: материальные расходы, расходы на оплату труда, суммы начисленной амортизации, прочие расходы. Расходы, не учитываемые в целях налогообложения. Порядок признания доходов и расходов при методе начисления. Порядок определения доходов и расходов при кассовом методе. Налоговая база и порядок ее расчета. Особенности определения налоговой базы по некоторым видам доходов, договорам и операций.</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переноса убытков в будущее. Налоговые ставки. Налоговый и отчетный период. Порядок исчисления налога и авансовых платежей. Сроки и порядок уплаты налога и налога в виде авансовых платежей. Особенности исчисления и уплаты налога налогоплательщиком, имеющим обособленные подразделения. Налоговая декларация. Особенности налогообложения прибыли банков, страховых организаций, негосударственных пенсионных фондов, организаций системы потребительской кооперации, профессиональных участников рынка ценных бумаг. Финансовые инструменты срочных сделок, обращающиеся и не обращающиеся на организованном рынке. Особенности налогообложения сделок с ними. Особенности налогообложения иностранных организаций. Устранение двойного налогообложения. Налоговый учет и его аналитические регистры. Особенности налогового учета доходов и расходов от отдельных видов операций. Особенности ведения налогового учета организациями, созданными в соответствии с федеральными законами, регулирующими деятельность данных организаций. Особенности ведения налогового учета доходов и расходов страховых организаций и банков.</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t>Тема 7. Налог на добавленную стоимость</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налога на добавленную стоимость (НДС), его экономическое содержание и место в системе источников доходной части бюджета. Механизм уплаты НДС.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Объекты обложения НДС. Определение места реализации товаров и места реализации работ (услуг). Операции, не подлежащие налогообложению (освобождаемые от налогообложения). Особенности налогообложения при перемещении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Налоговая база и порядок ее определения при реализации товаров, работ, услуг. Особые случаи определения налоговой базы. Налоговый период.</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Налоговые ставки. Порядок подтверждения права на получение возмещения при налогообложении по налоговой ставке 0 процентов.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исчисления налога. Определение даты реализации (передачи) товаров (работ, услуг). Сумма налога, предъявляемая продавцом покупателю. Счет-фактура. Порядок отнесения сумм налога на затраты по производству и реализации товаров (работ, услуг).Налоговые вычеты и порядок их применения. Сумма налога, подлежащая уплате в бюджет. Порядок и сроки уплаты налога в бюджет. Порядок возмещения налога.</w:t>
      </w:r>
    </w:p>
    <w:p w:rsidR="006116B7" w:rsidRPr="00A46910" w:rsidRDefault="006116B7" w:rsidP="008E72E9">
      <w:pPr>
        <w:widowControl/>
        <w:autoSpaceDE/>
        <w:autoSpaceDN/>
        <w:adjustRightInd/>
        <w:ind w:right="304" w:firstLine="567"/>
        <w:jc w:val="both"/>
        <w:rPr>
          <w:sz w:val="24"/>
          <w:szCs w:val="24"/>
        </w:rPr>
      </w:pPr>
    </w:p>
    <w:p w:rsidR="008E72E9" w:rsidRPr="00A46910" w:rsidRDefault="008E72E9" w:rsidP="008E72E9">
      <w:pPr>
        <w:widowControl/>
        <w:autoSpaceDE/>
        <w:autoSpaceDN/>
        <w:adjustRightInd/>
        <w:ind w:right="304" w:firstLine="567"/>
        <w:jc w:val="center"/>
        <w:rPr>
          <w:b/>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t>Тема 8. Акцизы</w:t>
      </w:r>
    </w:p>
    <w:p w:rsidR="006116B7" w:rsidRPr="00A46910" w:rsidRDefault="006116B7" w:rsidP="008E72E9">
      <w:pPr>
        <w:widowControl/>
        <w:autoSpaceDE/>
        <w:autoSpaceDN/>
        <w:adjustRightInd/>
        <w:ind w:right="304" w:firstLine="567"/>
        <w:jc w:val="both"/>
        <w:rPr>
          <w:sz w:val="24"/>
          <w:szCs w:val="24"/>
        </w:rPr>
      </w:pPr>
      <w:r w:rsidRPr="00A46910">
        <w:rPr>
          <w:sz w:val="24"/>
          <w:szCs w:val="24"/>
        </w:rPr>
        <w:lastRenderedPageBreak/>
        <w:t xml:space="preserve">Экономическое содержание акцизов, их место в доходной части федерального бюджета. Плательщики акцизов. Подакцизные товары.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 налогообложения. Операции, не подлежащие налогообложению (освобождаемые от налогообложения). Особенности освобождения от налогообложения операций по реализации подакцизных товаров за пределы территории Российской Федерации. Особенности налогообложения при перемещении подакцизных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Определение налоговой базы при реализации (передаче) подакцизных товаров и подакцизного минерального сырья. Увеличение налоговой базы при реализации подакцизных товаров и подакцизного минерального сырья. Особенности определения налоговой базы при реализации подакцизных товаров с использованием разных ставок. Определение налоговой базы при ввозе подакцизных товаров на таможенную территорию Российской Федерации.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Налоговый период. Налоговые ставки. Порядок исчисления акциза. Определение даты реализации подакцизных товаров и (или) минерального сырья. Налоговые режимы в отношении алкогольной продукции. Режим налогового склада. Сумма акциза, предъявляемая продавцом покупателю. Порядок отнесения сумм акциза.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Налоговые вычеты и порядок их применения. Сумма акциза, подлежащая уплате и подлежащая возврату. Сроки и порядок уплаты акциза при реализации подакцизных товаров и подакцизного минерального сырья. Сроки и порядок уплаты акциза при ввозе подакцизных товаров на таможенную территорию России.</w:t>
      </w:r>
    </w:p>
    <w:p w:rsidR="006116B7" w:rsidRPr="00A46910" w:rsidRDefault="006116B7" w:rsidP="008E72E9">
      <w:pPr>
        <w:widowControl/>
        <w:autoSpaceDE/>
        <w:autoSpaceDN/>
        <w:adjustRightInd/>
        <w:ind w:right="304" w:firstLine="567"/>
        <w:jc w:val="both"/>
        <w:rPr>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z w:val="24"/>
          <w:szCs w:val="24"/>
        </w:rPr>
        <w:t>Тема 9.</w:t>
      </w:r>
      <w:r w:rsidRPr="00A46910">
        <w:rPr>
          <w:b/>
          <w:bCs/>
          <w:spacing w:val="5"/>
          <w:sz w:val="24"/>
          <w:szCs w:val="24"/>
        </w:rPr>
        <w:t xml:space="preserve"> Водный налог. Налог на добычу полезных ископаемых</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Механизм исчисления платежей за пользование водными объектами: плательщики, объект налогообложения, налоговая база, налоговые ставки, льготы. Учет различных видов пользования при исчислении платы за пользование водными объектами.</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Роль и назначение платежей и отчислений за пользование природными ресурсами в экономических процессах. Характеристика общих принципов взимания, источников уплаты. Налог на добычу полезных ископаемых, его необходимость и содержание. Налогоплательщики, объект обложения. Основное понятие в исчислении налогов за пользование природными ресурсами: «добытое полезное ископаемое», особенности расчета количества и стоимости. Определение налоговой базы, налоговые ставки, порядок исчисления и уплаты налога на добычу полезных ископаемых. Специфика определения налоговой базы и суммы налога при добыче нефти.</w:t>
      </w:r>
    </w:p>
    <w:p w:rsidR="006116B7" w:rsidRPr="00A46910" w:rsidRDefault="006116B7" w:rsidP="008E72E9">
      <w:pPr>
        <w:widowControl/>
        <w:autoSpaceDE/>
        <w:autoSpaceDN/>
        <w:adjustRightInd/>
        <w:ind w:right="304" w:firstLine="567"/>
        <w:jc w:val="both"/>
        <w:rPr>
          <w:b/>
          <w:bCs/>
          <w:spacing w:val="5"/>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pacing w:val="5"/>
          <w:sz w:val="24"/>
          <w:szCs w:val="24"/>
        </w:rPr>
        <w:t>Тема 10. Государственная пошлина</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Определение государственной пошлины. Законодательная база. Принципы взимания.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Характеристика механизма взимания госпошлины по элементам: плательщики, объект обложения, сроки, льготы.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Размеры государственной пошлины. Развернутая система льгот по уплате госпошлины. Возможность возврата госпошлины.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Единый налог на вмененный доход для отдельных видов деятельности.</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Раздел IV. Региональные и местные налоги и сборы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Транспортный налог. Налог на имущество организаций. Налог на игорный бизнес.</w:t>
      </w:r>
    </w:p>
    <w:p w:rsidR="006116B7" w:rsidRPr="00A46910" w:rsidRDefault="006116B7" w:rsidP="008E72E9">
      <w:pPr>
        <w:widowControl/>
        <w:autoSpaceDE/>
        <w:autoSpaceDN/>
        <w:adjustRightInd/>
        <w:ind w:right="304" w:firstLine="567"/>
        <w:jc w:val="both"/>
        <w:rPr>
          <w:spacing w:val="1"/>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III</w:t>
      </w:r>
      <w:r w:rsidRPr="00A46910">
        <w:rPr>
          <w:b/>
          <w:sz w:val="24"/>
          <w:szCs w:val="24"/>
        </w:rPr>
        <w:t>. Основные специальные налоговые режимы</w:t>
      </w:r>
    </w:p>
    <w:p w:rsidR="008E72E9" w:rsidRPr="00A46910" w:rsidRDefault="008E72E9" w:rsidP="008E72E9">
      <w:pPr>
        <w:widowControl/>
        <w:autoSpaceDE/>
        <w:autoSpaceDN/>
        <w:adjustRightInd/>
        <w:ind w:right="304" w:firstLine="567"/>
        <w:jc w:val="both"/>
        <w:rPr>
          <w:b/>
          <w:sz w:val="24"/>
          <w:szCs w:val="24"/>
        </w:rPr>
      </w:pPr>
    </w:p>
    <w:p w:rsidR="008E72E9" w:rsidRPr="00A46910" w:rsidRDefault="008E72E9" w:rsidP="008E72E9">
      <w:pPr>
        <w:widowControl/>
        <w:autoSpaceDE/>
        <w:autoSpaceDN/>
        <w:adjustRightInd/>
        <w:ind w:right="304" w:firstLine="567"/>
        <w:jc w:val="both"/>
        <w:rPr>
          <w:b/>
          <w:sz w:val="24"/>
          <w:szCs w:val="24"/>
        </w:rPr>
      </w:pPr>
    </w:p>
    <w:p w:rsidR="00933946" w:rsidRPr="00A46910" w:rsidRDefault="006116B7" w:rsidP="008E72E9">
      <w:pPr>
        <w:widowControl/>
        <w:autoSpaceDE/>
        <w:autoSpaceDN/>
        <w:adjustRightInd/>
        <w:ind w:right="304" w:firstLine="567"/>
        <w:jc w:val="center"/>
        <w:rPr>
          <w:spacing w:val="1"/>
          <w:sz w:val="24"/>
          <w:szCs w:val="24"/>
        </w:rPr>
      </w:pPr>
      <w:r w:rsidRPr="00A46910">
        <w:rPr>
          <w:b/>
          <w:sz w:val="24"/>
          <w:szCs w:val="24"/>
        </w:rPr>
        <w:t xml:space="preserve">Тема 11. </w:t>
      </w:r>
      <w:r w:rsidR="00933946" w:rsidRPr="00A46910">
        <w:rPr>
          <w:b/>
          <w:spacing w:val="1"/>
          <w:sz w:val="24"/>
          <w:szCs w:val="24"/>
        </w:rPr>
        <w:t>Единый сельскохозяйственный налог.</w:t>
      </w:r>
    </w:p>
    <w:p w:rsidR="006116B7" w:rsidRPr="00A46910" w:rsidRDefault="006116B7" w:rsidP="008E72E9">
      <w:pPr>
        <w:widowControl/>
        <w:autoSpaceDE/>
        <w:autoSpaceDN/>
        <w:adjustRightInd/>
        <w:ind w:right="304" w:firstLine="567"/>
        <w:jc w:val="both"/>
        <w:rPr>
          <w:b/>
          <w:sz w:val="24"/>
          <w:szCs w:val="24"/>
        </w:rPr>
      </w:pPr>
      <w:r w:rsidRPr="00A46910">
        <w:rPr>
          <w:spacing w:val="1"/>
          <w:sz w:val="24"/>
          <w:szCs w:val="24"/>
        </w:rPr>
        <w:lastRenderedPageBreak/>
        <w:t>Цели и задачи налоговой реформы в Рос</w:t>
      </w:r>
      <w:r w:rsidR="00933946" w:rsidRPr="00A46910">
        <w:rPr>
          <w:spacing w:val="1"/>
          <w:sz w:val="24"/>
          <w:szCs w:val="24"/>
        </w:rPr>
        <w:t>сии в отношении малого бизнеса.</w:t>
      </w:r>
      <w:r w:rsidRPr="00A46910">
        <w:rPr>
          <w:spacing w:val="1"/>
          <w:sz w:val="24"/>
          <w:szCs w:val="24"/>
        </w:rPr>
        <w:t>Российский и зарубежный опыт налогообложения субъектов малого предпринимательства. Правовой статус субъектов малого предпринимательства в России.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для сельскохозяйственных товаропроизводителей. Налогоплательщики.  Порядок перехода на систему налогообложения для сельскохозяйственных товаропроизводителей. Прекращение действия системы налогообложения для сельскохозяйственных товаропроизводителей (добровольный порядок, обязательный порядок, повторный переход на упрощенную систему налогообложения). Порядок определения доходов при исчислении единого сельскохозяйственного налога (доходы от реализации; внереализационные доходы; доходы, не учитываемые при налогообложении). Порядок определения расходов при исчислении единого сельскохозяйственного налога. Порядок определения налоговой базы сельскохозяйственными товаропроизводителями, порядок исчисления и уплаты единого налога. </w:t>
      </w:r>
    </w:p>
    <w:p w:rsidR="00933946" w:rsidRPr="00A46910" w:rsidRDefault="00933946" w:rsidP="008E72E9">
      <w:pPr>
        <w:widowControl/>
        <w:shd w:val="clear" w:color="auto" w:fill="FFFFFF"/>
        <w:autoSpaceDE/>
        <w:autoSpaceDN/>
        <w:adjustRightInd/>
        <w:ind w:right="304" w:firstLine="567"/>
        <w:rPr>
          <w:b/>
          <w:spacing w:val="1"/>
          <w:sz w:val="24"/>
          <w:szCs w:val="24"/>
        </w:rPr>
      </w:pPr>
    </w:p>
    <w:p w:rsidR="006116B7" w:rsidRPr="00A46910" w:rsidRDefault="00933946" w:rsidP="008E72E9">
      <w:pPr>
        <w:widowControl/>
        <w:shd w:val="clear" w:color="auto" w:fill="FFFFFF"/>
        <w:autoSpaceDE/>
        <w:autoSpaceDN/>
        <w:adjustRightInd/>
        <w:ind w:right="304" w:firstLine="567"/>
        <w:jc w:val="center"/>
        <w:rPr>
          <w:bCs/>
          <w:sz w:val="24"/>
          <w:szCs w:val="24"/>
        </w:rPr>
      </w:pPr>
      <w:r w:rsidRPr="00A46910">
        <w:rPr>
          <w:b/>
          <w:spacing w:val="1"/>
          <w:sz w:val="24"/>
          <w:szCs w:val="24"/>
        </w:rPr>
        <w:t xml:space="preserve">Тема 12. </w:t>
      </w:r>
      <w:r w:rsidR="006116B7" w:rsidRPr="00A46910">
        <w:rPr>
          <w:b/>
          <w:spacing w:val="1"/>
          <w:sz w:val="24"/>
          <w:szCs w:val="24"/>
        </w:rPr>
        <w:t>Упрощенная система налогообложения.</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упрощенной системы налогообложения. Налогоплательщики. Порядок перехода на упрощенную систему налогообложения. Прекращение действия упрощенной системы налогообложения (добровольный порядок, обязательный порядок, повторный переход на упрощенную систему налогообложения). Понятие, виды, характеристика объектов налогообложения при упрощенной системе налогообложения. Порядок определения доходов при упрощенной системе налогообложения (доходы от реализации; внереализационные доходы; доходы, не учитываемые при налогообложении). Порядок определения расходов при упрощенной системе налогообложения. Принципы учета доходов и расходов для целей налогообложения. Порядок определения налоговой базы при упрощенной системе налогообложения. Реализация права налогоплательщика на уменьшение единого налога на сумму страховых взносов на обязательное пенсионное страхование. Порядок исчисления и уплаты единого налога. Реализация права налогоплательщика на перенос убытков на будущее. Порядок исчисления минимального налога. Налоговый учет при упрощенной системе налогообложения. Сравнительный анализ упрощенной системы налогообложения и общего режима налогообложения. </w:t>
      </w:r>
    </w:p>
    <w:p w:rsidR="00933946" w:rsidRPr="00A46910" w:rsidRDefault="00933946" w:rsidP="008E72E9">
      <w:pPr>
        <w:widowControl/>
        <w:autoSpaceDE/>
        <w:autoSpaceDN/>
        <w:adjustRightInd/>
        <w:ind w:right="304" w:firstLine="567"/>
        <w:rPr>
          <w:sz w:val="24"/>
          <w:szCs w:val="24"/>
        </w:rPr>
      </w:pPr>
    </w:p>
    <w:p w:rsidR="006116B7" w:rsidRPr="00A46910" w:rsidRDefault="00933946" w:rsidP="008E72E9">
      <w:pPr>
        <w:widowControl/>
        <w:autoSpaceDE/>
        <w:autoSpaceDN/>
        <w:adjustRightInd/>
        <w:ind w:right="304" w:firstLine="567"/>
        <w:jc w:val="center"/>
        <w:rPr>
          <w:b/>
          <w:spacing w:val="1"/>
          <w:sz w:val="24"/>
          <w:szCs w:val="24"/>
        </w:rPr>
      </w:pPr>
      <w:r w:rsidRPr="00A46910">
        <w:rPr>
          <w:b/>
          <w:spacing w:val="1"/>
          <w:sz w:val="24"/>
          <w:szCs w:val="24"/>
        </w:rPr>
        <w:t xml:space="preserve">Тема 13. </w:t>
      </w:r>
      <w:r w:rsidR="006116B7" w:rsidRPr="00A46910">
        <w:rPr>
          <w:b/>
          <w:spacing w:val="1"/>
          <w:sz w:val="24"/>
          <w:szCs w:val="24"/>
        </w:rPr>
        <w:t>Единый налог на вмененный доход для отдельных видов деятельности.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в виде единого налога на вмененный доход по отдельным видам предпринимательской деятельности. Налогоплательщики единого налога. Применение налогоплательщиками системы налогообложения в виде единого налога на вмененный доход при оказании бытовых услуг, ветеринарных услуг, услуг по ремонту, техническому обслуживанию и мойке автотранспортных средств, розничной торговли, услуг общественного питания, автотранспортных услуг по перевозке пассажиров и грузов, хранению транспортных средств на платных стоянках, размещению наружной рекламы. Объект налогообложения и налоговая база по единому налогу на вмененный доход. Порядок исчисления и уплаты единого налога на вмененный доход. </w:t>
      </w:r>
    </w:p>
    <w:p w:rsidR="008E72E9" w:rsidRPr="00A46910" w:rsidRDefault="008E72E9" w:rsidP="008E72E9">
      <w:pPr>
        <w:widowControl/>
        <w:autoSpaceDE/>
        <w:autoSpaceDN/>
        <w:adjustRightInd/>
        <w:ind w:right="304" w:firstLine="567"/>
        <w:jc w:val="center"/>
        <w:rPr>
          <w:b/>
          <w:sz w:val="24"/>
          <w:szCs w:val="24"/>
        </w:rPr>
      </w:pP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IV</w:t>
      </w:r>
      <w:r w:rsidRPr="00A46910">
        <w:rPr>
          <w:b/>
          <w:sz w:val="24"/>
          <w:szCs w:val="24"/>
        </w:rPr>
        <w:t>. Региональные и местные налоги и сборы</w:t>
      </w: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Тема 1</w:t>
      </w:r>
      <w:r w:rsidR="00933946" w:rsidRPr="00A46910">
        <w:rPr>
          <w:b/>
          <w:sz w:val="24"/>
          <w:szCs w:val="24"/>
        </w:rPr>
        <w:t>4</w:t>
      </w:r>
      <w:r w:rsidRPr="00A46910">
        <w:rPr>
          <w:b/>
          <w:sz w:val="24"/>
          <w:szCs w:val="24"/>
        </w:rPr>
        <w:t xml:space="preserve">. Налог на имущество организаций. Транспортный налог. </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lastRenderedPageBreak/>
        <w:t>Налог на игорный бизнес</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Порядок введения налога на имущество организаций. Налогоплательщики, объект налогообложения, налоговая база, порядок определения налоговой базы (в том числе в рамках договора о совместной деятельности), налоговый и отчетный периоды, налоговая ставка, налоговые льготы. Порядок исчисления суммы налога на имущество организаций и сумм авансовых платежей по налогу. Порядок и сроки уплаты налога и авансовых платежей по налогу. Особенности исчисления и уплаты налога по местонахождению обособленных подразделений организации и в отношении объектов недвижимости, находящихся вне местонахождения налогоплательщика или его обособленного подразделения. Налоговая декларация.</w:t>
      </w:r>
    </w:p>
    <w:p w:rsidR="006116B7" w:rsidRPr="00A46910" w:rsidRDefault="006116B7" w:rsidP="008E72E9">
      <w:pPr>
        <w:widowControl/>
        <w:tabs>
          <w:tab w:val="left" w:pos="552"/>
        </w:tabs>
        <w:autoSpaceDE/>
        <w:autoSpaceDN/>
        <w:adjustRightInd/>
        <w:ind w:right="304" w:firstLine="567"/>
        <w:jc w:val="both"/>
        <w:rPr>
          <w:b/>
          <w:sz w:val="24"/>
          <w:szCs w:val="24"/>
        </w:rPr>
      </w:pPr>
      <w:r w:rsidRPr="00A46910">
        <w:rPr>
          <w:sz w:val="24"/>
          <w:szCs w:val="24"/>
        </w:rPr>
        <w:t xml:space="preserve">Порядок введения транспортного налога. Налогоплательщики, объект налогообложения, объекты, не облагаемые транспортным налогом. Налоговая база, налоговый период, налоговые ставки, порядок исчисления налога, порядок и сроки уплаты налога. Особенности уплаты транспортного налога на территории Омской области.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Налогоплательщики, объекты налогообложения, налоговая база, налоговый период, налоговые ставки, порядок исчисления, порядок и сроки уплаты налога на игорный бизнес. Особенности уплаты данного налога на территории Омской области.</w:t>
      </w:r>
    </w:p>
    <w:p w:rsidR="008E72E9" w:rsidRPr="00A46910" w:rsidRDefault="008E72E9" w:rsidP="008E72E9">
      <w:pPr>
        <w:widowControl/>
        <w:tabs>
          <w:tab w:val="left" w:pos="552"/>
        </w:tabs>
        <w:autoSpaceDE/>
        <w:autoSpaceDN/>
        <w:adjustRightInd/>
        <w:ind w:right="304" w:firstLine="567"/>
        <w:jc w:val="center"/>
        <w:rPr>
          <w:b/>
          <w:sz w:val="24"/>
          <w:szCs w:val="24"/>
        </w:rPr>
      </w:pPr>
    </w:p>
    <w:p w:rsidR="006116B7" w:rsidRPr="00A46910" w:rsidRDefault="006116B7" w:rsidP="008E72E9">
      <w:pPr>
        <w:widowControl/>
        <w:tabs>
          <w:tab w:val="left" w:pos="552"/>
        </w:tabs>
        <w:autoSpaceDE/>
        <w:autoSpaceDN/>
        <w:adjustRightInd/>
        <w:ind w:right="304" w:firstLine="567"/>
        <w:jc w:val="center"/>
        <w:rPr>
          <w:b/>
          <w:sz w:val="24"/>
          <w:szCs w:val="24"/>
        </w:rPr>
      </w:pPr>
      <w:r w:rsidRPr="00A46910">
        <w:rPr>
          <w:b/>
          <w:sz w:val="24"/>
          <w:szCs w:val="24"/>
        </w:rPr>
        <w:t>Тема 1</w:t>
      </w:r>
      <w:r w:rsidR="00933946" w:rsidRPr="00A46910">
        <w:rPr>
          <w:b/>
          <w:sz w:val="24"/>
          <w:szCs w:val="24"/>
        </w:rPr>
        <w:t>5</w:t>
      </w:r>
      <w:r w:rsidRPr="00A46910">
        <w:rPr>
          <w:b/>
          <w:sz w:val="24"/>
          <w:szCs w:val="24"/>
        </w:rPr>
        <w:t>. Земельный налог.</w:t>
      </w:r>
      <w:r w:rsidRPr="00A46910">
        <w:rPr>
          <w:sz w:val="24"/>
          <w:szCs w:val="24"/>
        </w:rPr>
        <w:t xml:space="preserve"> </w:t>
      </w:r>
      <w:r w:rsidRPr="00A46910">
        <w:rPr>
          <w:b/>
          <w:sz w:val="24"/>
          <w:szCs w:val="24"/>
        </w:rPr>
        <w:t>Налог на имущество физических лиц.</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Формы платы за использование земли в Российской Федерации. Плательщики земельного налога, объект налогообложения, налоговая база, налоговый период, налоговые ставки, порядок пересмотра и введения в действие новых ставок, порядок исчисления, порядок и сроки уплаты земельного налога. Особенности уплаты данного налога на территории города Омска.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Налог на имущество физических лиц: плательщики налога, обложение недвижимого и движимого имущества граждан, льготы, ставки, порядок исчисления и сроки уплаты. Особенности уплаты данного налога на территории города Омска. Проблемы совершенствования законодательства в сфере налогообложения физических лиц налогом на имущество. Отграничение налога на имущество граждан от «смежных» случаев налогообложения. Проблемы в определении налоговой базы в связи с распространенностью категории «инвентаризационная стоимость объекта недвижимости». </w:t>
      </w:r>
    </w:p>
    <w:p w:rsidR="00570C40" w:rsidRPr="00A46910" w:rsidRDefault="00570C40" w:rsidP="00F803A3">
      <w:pPr>
        <w:tabs>
          <w:tab w:val="left" w:pos="900"/>
        </w:tabs>
        <w:ind w:firstLine="709"/>
        <w:jc w:val="both"/>
        <w:rPr>
          <w:b/>
          <w:sz w:val="24"/>
          <w:szCs w:val="24"/>
        </w:rPr>
      </w:pPr>
    </w:p>
    <w:p w:rsidR="003A71E4" w:rsidRPr="00A46910" w:rsidRDefault="00F803A3" w:rsidP="00F803A3">
      <w:pPr>
        <w:tabs>
          <w:tab w:val="left" w:pos="900"/>
        </w:tabs>
        <w:ind w:firstLine="709"/>
        <w:jc w:val="both"/>
        <w:rPr>
          <w:b/>
          <w:sz w:val="24"/>
          <w:szCs w:val="24"/>
        </w:rPr>
      </w:pPr>
      <w:r w:rsidRPr="00A46910">
        <w:rPr>
          <w:b/>
          <w:sz w:val="24"/>
          <w:szCs w:val="24"/>
        </w:rPr>
        <w:t>6. Перечень учебно-методического обеспечения для самостоятельной работы обучающихся по дисциплине</w:t>
      </w:r>
    </w:p>
    <w:p w:rsidR="003A57B5" w:rsidRPr="00A46910" w:rsidRDefault="003A57B5" w:rsidP="00584259">
      <w:pPr>
        <w:pStyle w:val="a4"/>
        <w:numPr>
          <w:ilvl w:val="0"/>
          <w:numId w:val="4"/>
        </w:numPr>
        <w:jc w:val="both"/>
        <w:rPr>
          <w:rFonts w:ascii="Times New Roman" w:hAnsi="Times New Roman"/>
          <w:sz w:val="24"/>
          <w:szCs w:val="24"/>
        </w:rPr>
      </w:pPr>
      <w:r w:rsidRPr="00A46910">
        <w:rPr>
          <w:rFonts w:ascii="Times New Roman" w:hAnsi="Times New Roman"/>
          <w:sz w:val="24"/>
          <w:szCs w:val="24"/>
        </w:rPr>
        <w:t>Методические указания  для обучающихся по освоению дисциплины «</w:t>
      </w:r>
      <w:r w:rsidR="001F7904" w:rsidRPr="00A46910">
        <w:rPr>
          <w:rFonts w:ascii="Times New Roman" w:hAnsi="Times New Roman"/>
          <w:sz w:val="24"/>
          <w:szCs w:val="24"/>
        </w:rPr>
        <w:t>Налоги и налогообложение</w:t>
      </w:r>
      <w:r w:rsidRPr="00A46910">
        <w:rPr>
          <w:rFonts w:ascii="Times New Roman" w:hAnsi="Times New Roman"/>
          <w:sz w:val="24"/>
          <w:szCs w:val="24"/>
        </w:rPr>
        <w:t>»</w:t>
      </w:r>
      <w:r w:rsidR="00EF13E3" w:rsidRPr="00A46910">
        <w:rPr>
          <w:rFonts w:ascii="Times New Roman" w:hAnsi="Times New Roman"/>
          <w:sz w:val="24"/>
          <w:szCs w:val="24"/>
        </w:rPr>
        <w:t xml:space="preserve"> </w:t>
      </w:r>
      <w:r w:rsidRPr="00A46910">
        <w:rPr>
          <w:rFonts w:ascii="Times New Roman" w:hAnsi="Times New Roman"/>
          <w:sz w:val="24"/>
          <w:szCs w:val="24"/>
        </w:rPr>
        <w:t>/</w:t>
      </w:r>
      <w:r w:rsidR="00516F43" w:rsidRPr="00A46910">
        <w:rPr>
          <w:rFonts w:ascii="Times New Roman" w:hAnsi="Times New Roman"/>
          <w:sz w:val="24"/>
          <w:szCs w:val="24"/>
        </w:rPr>
        <w:t xml:space="preserve"> </w:t>
      </w:r>
      <w:r w:rsidR="00687A0C" w:rsidRPr="00A46910">
        <w:rPr>
          <w:rFonts w:ascii="Times New Roman" w:hAnsi="Times New Roman"/>
          <w:sz w:val="24"/>
          <w:szCs w:val="24"/>
        </w:rPr>
        <w:t>О.</w:t>
      </w:r>
      <w:r w:rsidR="00EF13E3" w:rsidRPr="00A46910">
        <w:rPr>
          <w:rFonts w:ascii="Times New Roman" w:hAnsi="Times New Roman"/>
          <w:sz w:val="24"/>
          <w:szCs w:val="24"/>
        </w:rPr>
        <w:t>В.</w:t>
      </w:r>
      <w:r w:rsidR="00687A0C" w:rsidRPr="00A46910">
        <w:rPr>
          <w:rFonts w:ascii="Times New Roman" w:hAnsi="Times New Roman"/>
          <w:sz w:val="24"/>
          <w:szCs w:val="24"/>
        </w:rPr>
        <w:t xml:space="preserve"> </w:t>
      </w:r>
      <w:r w:rsidR="00EF13E3" w:rsidRPr="00A46910">
        <w:rPr>
          <w:rFonts w:ascii="Times New Roman" w:hAnsi="Times New Roman"/>
          <w:sz w:val="24"/>
          <w:szCs w:val="24"/>
        </w:rPr>
        <w:t>Демиденко</w:t>
      </w:r>
      <w:r w:rsidRPr="00A46910">
        <w:rPr>
          <w:rFonts w:ascii="Times New Roman" w:hAnsi="Times New Roman"/>
          <w:sz w:val="24"/>
          <w:szCs w:val="24"/>
        </w:rPr>
        <w:t xml:space="preserve">. </w:t>
      </w:r>
      <w:r w:rsidR="00920199" w:rsidRPr="00A46910">
        <w:rPr>
          <w:rFonts w:ascii="Times New Roman" w:hAnsi="Times New Roman"/>
          <w:sz w:val="24"/>
          <w:szCs w:val="24"/>
        </w:rPr>
        <w:t xml:space="preserve">– Омск: </w:t>
      </w:r>
      <w:r w:rsidRPr="00A46910">
        <w:rPr>
          <w:rFonts w:ascii="Times New Roman" w:hAnsi="Times New Roman"/>
          <w:sz w:val="24"/>
          <w:szCs w:val="24"/>
        </w:rPr>
        <w:t>Изд-во Омской гуманитарной академии, 201</w:t>
      </w:r>
      <w:r w:rsidR="008E72E9" w:rsidRPr="00A46910">
        <w:rPr>
          <w:rFonts w:ascii="Times New Roman" w:hAnsi="Times New Roman"/>
          <w:sz w:val="24"/>
          <w:szCs w:val="24"/>
        </w:rPr>
        <w:t>8</w:t>
      </w:r>
      <w:r w:rsidR="00D854FC" w:rsidRPr="00A46910">
        <w:rPr>
          <w:rFonts w:ascii="Times New Roman" w:hAnsi="Times New Roman"/>
          <w:sz w:val="24"/>
          <w:szCs w:val="24"/>
        </w:rPr>
        <w:t>.</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54FC" w:rsidRPr="00A46910" w:rsidRDefault="00D854FC" w:rsidP="00D854FC">
      <w:pPr>
        <w:pStyle w:val="a4"/>
        <w:numPr>
          <w:ilvl w:val="0"/>
          <w:numId w:val="4"/>
        </w:numPr>
        <w:spacing w:after="0"/>
        <w:jc w:val="both"/>
        <w:rPr>
          <w:rFonts w:ascii="Times New Roman" w:hAnsi="Times New Roman"/>
          <w:sz w:val="24"/>
          <w:szCs w:val="24"/>
        </w:rPr>
      </w:pPr>
      <w:r w:rsidRPr="00A46910">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A46910" w:rsidRDefault="00FD6763" w:rsidP="00705FB5">
      <w:pPr>
        <w:ind w:firstLine="709"/>
        <w:jc w:val="both"/>
        <w:rPr>
          <w:rFonts w:eastAsia="Calibri"/>
          <w:b/>
          <w:sz w:val="24"/>
          <w:szCs w:val="24"/>
        </w:rPr>
      </w:pPr>
    </w:p>
    <w:p w:rsidR="00785842" w:rsidRPr="00A46910" w:rsidRDefault="008E72E9" w:rsidP="00705FB5">
      <w:pPr>
        <w:ind w:firstLine="709"/>
        <w:jc w:val="both"/>
        <w:rPr>
          <w:b/>
          <w:sz w:val="24"/>
          <w:szCs w:val="24"/>
        </w:rPr>
      </w:pPr>
      <w:r w:rsidRPr="00A46910">
        <w:rPr>
          <w:b/>
          <w:sz w:val="24"/>
          <w:szCs w:val="24"/>
        </w:rPr>
        <w:t>7</w:t>
      </w:r>
      <w:r w:rsidR="007F4B97" w:rsidRPr="00A46910">
        <w:rPr>
          <w:b/>
          <w:sz w:val="24"/>
          <w:szCs w:val="24"/>
        </w:rPr>
        <w:t>.</w:t>
      </w:r>
      <w:r w:rsidR="007865CB" w:rsidRPr="00A46910">
        <w:rPr>
          <w:b/>
          <w:sz w:val="24"/>
          <w:szCs w:val="24"/>
        </w:rPr>
        <w:t xml:space="preserve"> </w:t>
      </w:r>
      <w:r w:rsidR="00785842" w:rsidRPr="00A46910">
        <w:rPr>
          <w:b/>
          <w:sz w:val="24"/>
          <w:szCs w:val="24"/>
        </w:rPr>
        <w:t>Перечень основной и дополнительной учебной литературы, необходимой для освоения дисциплины</w:t>
      </w:r>
    </w:p>
    <w:p w:rsidR="00955F2B" w:rsidRPr="00A46910" w:rsidRDefault="00955F2B" w:rsidP="006116B7">
      <w:pPr>
        <w:ind w:hanging="294"/>
        <w:jc w:val="center"/>
        <w:rPr>
          <w:b/>
          <w:sz w:val="24"/>
          <w:szCs w:val="24"/>
        </w:rPr>
      </w:pPr>
    </w:p>
    <w:p w:rsidR="006116B7" w:rsidRPr="00A46910" w:rsidRDefault="006116B7" w:rsidP="008E72E9">
      <w:pPr>
        <w:tabs>
          <w:tab w:val="left" w:pos="284"/>
        </w:tabs>
        <w:ind w:firstLine="426"/>
        <w:rPr>
          <w:b/>
          <w:i/>
          <w:sz w:val="24"/>
          <w:szCs w:val="24"/>
        </w:rPr>
      </w:pPr>
      <w:r w:rsidRPr="00A46910">
        <w:rPr>
          <w:b/>
          <w:i/>
          <w:sz w:val="24"/>
          <w:szCs w:val="24"/>
        </w:rPr>
        <w:t>Основная</w:t>
      </w:r>
    </w:p>
    <w:p w:rsidR="006116B7" w:rsidRPr="00A46910" w:rsidRDefault="008C42D8"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Налоги и налогообложение</w:t>
      </w:r>
      <w:r w:rsidR="006116B7" w:rsidRPr="00A46910">
        <w:rPr>
          <w:sz w:val="24"/>
          <w:szCs w:val="24"/>
          <w:shd w:val="clear" w:color="auto" w:fill="FFFFFF"/>
        </w:rPr>
        <w:t xml:space="preserve">: учебник и практикум для академического бакалавриата / Г. Б. Поляк [и др.] ; под ред. Г. Б. Поляка. — 2-е изд., перераб. и доп. — М. : Издательство Юрайт, 2017. — 474 с. — </w:t>
      </w:r>
      <w:r w:rsidR="001915C9" w:rsidRPr="00A46910">
        <w:rPr>
          <w:sz w:val="24"/>
          <w:szCs w:val="24"/>
          <w:shd w:val="clear" w:color="auto" w:fill="FFFFFF"/>
        </w:rPr>
        <w:t>Режим доступа:</w:t>
      </w:r>
      <w:r w:rsidR="006116B7" w:rsidRPr="00A46910">
        <w:rPr>
          <w:sz w:val="24"/>
          <w:szCs w:val="24"/>
          <w:shd w:val="clear" w:color="auto" w:fill="FFFFFF"/>
        </w:rPr>
        <w:t xml:space="preserve"> </w:t>
      </w:r>
      <w:hyperlink r:id="rId8" w:history="1">
        <w:r w:rsidR="00662DEB">
          <w:rPr>
            <w:rStyle w:val="a7"/>
            <w:sz w:val="24"/>
            <w:szCs w:val="24"/>
            <w:shd w:val="clear" w:color="auto" w:fill="FFFFFF"/>
          </w:rPr>
          <w:t>https://www.biblio-online.ru/book/6A6D1A28-F39B-45A2-9726-9B99832D791D</w:t>
        </w:r>
      </w:hyperlink>
    </w:p>
    <w:p w:rsidR="006116B7" w:rsidRPr="00A46910" w:rsidRDefault="006116B7"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 учебник и практикум для академического бакалавриата / Д. Г. Черник [и др.] ; под ред. Д. Г. Черника, Ю. Д. Шмелева. — 3-е изд., перераб. и доп. — М. : Издательство Юрайт, 2017. — 408 с. — (Бакалавр. Академический курс). — </w:t>
      </w:r>
      <w:r w:rsidR="001915C9" w:rsidRPr="00A46910">
        <w:rPr>
          <w:sz w:val="24"/>
          <w:szCs w:val="24"/>
          <w:shd w:val="clear" w:color="auto" w:fill="FFFFFF"/>
        </w:rPr>
        <w:t xml:space="preserve">Режим доступа: </w:t>
      </w:r>
      <w:hyperlink r:id="rId9" w:history="1">
        <w:r w:rsidR="00662DEB">
          <w:rPr>
            <w:rStyle w:val="a7"/>
            <w:sz w:val="24"/>
            <w:szCs w:val="24"/>
            <w:shd w:val="clear" w:color="auto" w:fill="FFFFFF"/>
          </w:rPr>
          <w:t>https://www.biblio-online.ru/book/C0FD3302-E433-4956-BE59-C973F31DB5FE</w:t>
        </w:r>
      </w:hyperlink>
    </w:p>
    <w:p w:rsidR="00955F2B" w:rsidRPr="00A46910" w:rsidRDefault="00955F2B" w:rsidP="006116B7">
      <w:pPr>
        <w:ind w:hanging="294"/>
        <w:jc w:val="center"/>
        <w:rPr>
          <w:b/>
          <w:sz w:val="24"/>
          <w:szCs w:val="24"/>
        </w:rPr>
      </w:pPr>
    </w:p>
    <w:p w:rsidR="006116B7" w:rsidRPr="00A46910" w:rsidRDefault="006116B7" w:rsidP="008E72E9">
      <w:pPr>
        <w:ind w:firstLine="426"/>
        <w:rPr>
          <w:b/>
          <w:i/>
          <w:sz w:val="24"/>
          <w:szCs w:val="24"/>
        </w:rPr>
      </w:pPr>
      <w:r w:rsidRPr="00A46910">
        <w:rPr>
          <w:b/>
          <w:i/>
          <w:sz w:val="24"/>
          <w:szCs w:val="24"/>
        </w:rPr>
        <w:t>Дополнительная</w:t>
      </w:r>
    </w:p>
    <w:p w:rsidR="008E72E9" w:rsidRPr="00A46910" w:rsidRDefault="008E72E9" w:rsidP="00705FB5">
      <w:pPr>
        <w:ind w:firstLine="709"/>
        <w:jc w:val="both"/>
        <w:rPr>
          <w:b/>
          <w:sz w:val="24"/>
          <w:szCs w:val="24"/>
        </w:rPr>
      </w:pPr>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Лыкова, Л. Н. Налоги и налогообложение : учебник и практикум для академического бакалавриата / Л. Н. Лыкова. — М. : Издательство Юрайт, 2017. — 353 с. — (Бакалавр. Академический курс). — </w:t>
      </w:r>
      <w:r w:rsidR="001915C9" w:rsidRPr="00A46910">
        <w:rPr>
          <w:sz w:val="24"/>
          <w:szCs w:val="24"/>
          <w:shd w:val="clear" w:color="auto" w:fill="FFFFFF"/>
        </w:rPr>
        <w:t xml:space="preserve">Режим доступа: </w:t>
      </w:r>
      <w:hyperlink r:id="rId10" w:history="1">
        <w:r w:rsidR="00662DEB">
          <w:rPr>
            <w:rStyle w:val="a7"/>
            <w:sz w:val="24"/>
            <w:szCs w:val="24"/>
            <w:shd w:val="clear" w:color="auto" w:fill="FFFFFF"/>
          </w:rPr>
          <w:t>https://www.biblio-online.ru/book/345B9F69-231A-46F7-8FB1-B8845986CE2C</w:t>
        </w:r>
      </w:hyperlink>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Практикум : учебное пособие для академического бакалавриата / Д. Г. Черник [и др.] ; под ред. Д. Г. Черника, В. А. Сенкова. — М. : Издательство Юрайт, 2017. — 379 с. — </w:t>
      </w:r>
      <w:r w:rsidR="001915C9" w:rsidRPr="00A46910">
        <w:rPr>
          <w:sz w:val="24"/>
          <w:szCs w:val="24"/>
          <w:shd w:val="clear" w:color="auto" w:fill="FFFFFF"/>
        </w:rPr>
        <w:t xml:space="preserve">Режим доступа: </w:t>
      </w:r>
      <w:hyperlink r:id="rId11" w:history="1">
        <w:r w:rsidR="00662DEB">
          <w:rPr>
            <w:rStyle w:val="a7"/>
            <w:sz w:val="24"/>
            <w:szCs w:val="24"/>
            <w:shd w:val="clear" w:color="auto" w:fill="FFFFFF"/>
          </w:rPr>
          <w:t>https://www.biblio-online.ru/book/AA029AC7-A349-4FEC-B40C-48144F04EA1C</w:t>
        </w:r>
      </w:hyperlink>
    </w:p>
    <w:p w:rsidR="008E72E9" w:rsidRPr="00A46910" w:rsidRDefault="008E72E9" w:rsidP="00705FB5">
      <w:pPr>
        <w:ind w:firstLine="709"/>
        <w:jc w:val="both"/>
        <w:rPr>
          <w:b/>
          <w:sz w:val="24"/>
          <w:szCs w:val="24"/>
        </w:rPr>
      </w:pPr>
    </w:p>
    <w:p w:rsidR="00777B09" w:rsidRPr="00A46910" w:rsidRDefault="008E72E9" w:rsidP="00705FB5">
      <w:pPr>
        <w:ind w:firstLine="709"/>
        <w:jc w:val="both"/>
        <w:rPr>
          <w:b/>
          <w:sz w:val="24"/>
          <w:szCs w:val="24"/>
        </w:rPr>
      </w:pPr>
      <w:r w:rsidRPr="00A46910">
        <w:rPr>
          <w:b/>
          <w:sz w:val="24"/>
          <w:szCs w:val="24"/>
        </w:rPr>
        <w:t>8</w:t>
      </w:r>
      <w:r w:rsidR="007F4B97" w:rsidRPr="00A46910">
        <w:rPr>
          <w:b/>
          <w:sz w:val="24"/>
          <w:szCs w:val="24"/>
        </w:rPr>
        <w:t>.</w:t>
      </w:r>
      <w:r w:rsidR="00777B09" w:rsidRPr="00A46910">
        <w:rPr>
          <w:b/>
          <w:sz w:val="24"/>
          <w:szCs w:val="24"/>
        </w:rPr>
        <w:t xml:space="preserve"> </w:t>
      </w:r>
      <w:r w:rsidR="007F4B97" w:rsidRPr="00A46910">
        <w:rPr>
          <w:b/>
          <w:sz w:val="24"/>
          <w:szCs w:val="24"/>
        </w:rPr>
        <w:t>Перечень ресурсов информационно-телекоммуникационной сети «Интернет», необходимых для освоения дисциплины</w:t>
      </w:r>
    </w:p>
    <w:p w:rsidR="00955F2B" w:rsidRPr="00A46910" w:rsidRDefault="00955F2B" w:rsidP="00705FB5">
      <w:pPr>
        <w:ind w:firstLine="709"/>
        <w:jc w:val="both"/>
        <w:rPr>
          <w:b/>
          <w:sz w:val="24"/>
          <w:szCs w:val="24"/>
        </w:rPr>
      </w:pPr>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w:t>
      </w:r>
      <w:r w:rsidRPr="00A46910">
        <w:rPr>
          <w:rFonts w:ascii="Times New Roman" w:hAnsi="Times New Roman"/>
          <w:sz w:val="24"/>
          <w:szCs w:val="24"/>
          <w:lang w:val="en-US"/>
        </w:rPr>
        <w:t>IPRBooks</w:t>
      </w:r>
      <w:r w:rsidRPr="00A46910">
        <w:rPr>
          <w:rFonts w:ascii="Times New Roman" w:hAnsi="Times New Roman"/>
          <w:sz w:val="24"/>
          <w:szCs w:val="24"/>
        </w:rPr>
        <w:t xml:space="preserve">  Режим доступа: </w:t>
      </w:r>
      <w:hyperlink r:id="rId12" w:history="1">
        <w:r w:rsidR="00662DEB">
          <w:rPr>
            <w:rStyle w:val="a7"/>
            <w:rFonts w:ascii="Times New Roman" w:hAnsi="Times New Roman"/>
            <w:sz w:val="24"/>
            <w:szCs w:val="24"/>
          </w:rPr>
          <w:t>http://www.iprbookshop.ru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издательства «Юрайт» Режим доступа: </w:t>
      </w:r>
      <w:hyperlink r:id="rId13" w:history="1">
        <w:r w:rsidR="00662DEB">
          <w:rPr>
            <w:rStyle w:val="a7"/>
            <w:rFonts w:ascii="Times New Roman" w:hAnsi="Times New Roman"/>
            <w:sz w:val="24"/>
            <w:szCs w:val="24"/>
          </w:rPr>
          <w:t>http://biblio-online.ru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Единое окно доступа к образовательным ресурсам. Режим доступа: </w:t>
      </w:r>
      <w:hyperlink r:id="rId14" w:history="1">
        <w:r w:rsidR="00662DEB">
          <w:rPr>
            <w:rStyle w:val="a7"/>
            <w:rFonts w:ascii="Times New Roman" w:hAnsi="Times New Roman"/>
            <w:sz w:val="24"/>
            <w:szCs w:val="24"/>
          </w:rPr>
          <w:t>http://window.edu.ru/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Научная электронная библиотека e-library.ru Режим доступа: </w:t>
      </w:r>
      <w:hyperlink r:id="rId15" w:history="1">
        <w:r w:rsidR="00662DEB">
          <w:rPr>
            <w:rStyle w:val="a7"/>
            <w:rFonts w:ascii="Times New Roman" w:hAnsi="Times New Roman"/>
            <w:sz w:val="24"/>
            <w:szCs w:val="24"/>
          </w:rPr>
          <w:t>http://elibrary.ru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Ресурсы издательства Elsevier Режим доступа:  </w:t>
      </w:r>
      <w:hyperlink r:id="rId16" w:history="1">
        <w:r w:rsidR="00662DEB">
          <w:rPr>
            <w:rStyle w:val="a7"/>
            <w:rFonts w:ascii="Times New Roman" w:hAnsi="Times New Roman"/>
            <w:sz w:val="24"/>
            <w:szCs w:val="24"/>
          </w:rPr>
          <w:t>http://www.sciencedirect.com</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Федеральный портал «Российское образование» Режим доступа:  </w:t>
      </w:r>
      <w:hyperlink r:id="rId17" w:history="1">
        <w:r w:rsidR="00266A2C">
          <w:rPr>
            <w:rStyle w:val="a7"/>
            <w:rFonts w:ascii="Times New Roman" w:hAnsi="Times New Roman"/>
            <w:sz w:val="24"/>
            <w:szCs w:val="24"/>
          </w:rPr>
          <w:t>www.edu.ru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Кембриджского университета Режим доступа: </w:t>
      </w:r>
      <w:hyperlink r:id="rId18" w:history="1">
        <w:r w:rsidR="00662DEB">
          <w:rPr>
            <w:rStyle w:val="a7"/>
            <w:rFonts w:ascii="Times New Roman" w:hAnsi="Times New Roman"/>
            <w:sz w:val="24"/>
            <w:szCs w:val="24"/>
          </w:rPr>
          <w:t>http://journals.cambridge.org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Оксфордского университета Режим доступа:  </w:t>
      </w:r>
      <w:hyperlink r:id="rId19" w:history="1">
        <w:r w:rsidR="00662DEB">
          <w:rPr>
            <w:rStyle w:val="a7"/>
            <w:rFonts w:ascii="Times New Roman" w:hAnsi="Times New Roman"/>
            <w:sz w:val="24"/>
            <w:szCs w:val="24"/>
          </w:rPr>
          <w:t>http://www.oxfordjoumals.org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Словари и энциклопедии на Академике Режим доступа: </w:t>
      </w:r>
      <w:hyperlink r:id="rId20" w:history="1">
        <w:r w:rsidR="00662DEB">
          <w:rPr>
            <w:rStyle w:val="a7"/>
            <w:rFonts w:ascii="Times New Roman" w:hAnsi="Times New Roman"/>
            <w:sz w:val="24"/>
            <w:szCs w:val="24"/>
          </w:rPr>
          <w:t>http://dic.academic.ru/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62DEB">
          <w:rPr>
            <w:rStyle w:val="a7"/>
            <w:rFonts w:ascii="Times New Roman" w:hAnsi="Times New Roman"/>
            <w:sz w:val="24"/>
            <w:szCs w:val="24"/>
          </w:rPr>
          <w:t>http://www.benran.ru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lastRenderedPageBreak/>
        <w:t xml:space="preserve">Сайт Госкомстата РФ. Режим доступа: </w:t>
      </w:r>
      <w:hyperlink r:id="rId22" w:history="1">
        <w:r w:rsidR="00662DEB">
          <w:rPr>
            <w:rStyle w:val="a7"/>
            <w:rFonts w:ascii="Times New Roman" w:hAnsi="Times New Roman"/>
            <w:sz w:val="24"/>
            <w:szCs w:val="24"/>
          </w:rPr>
          <w:t>http://www.gks.ru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Российской государственной библиотеки. Режим доступа: </w:t>
      </w:r>
      <w:hyperlink r:id="rId23" w:history="1">
        <w:r w:rsidR="00662DEB">
          <w:rPr>
            <w:rStyle w:val="a7"/>
            <w:rFonts w:ascii="Times New Roman" w:hAnsi="Times New Roman"/>
            <w:sz w:val="24"/>
            <w:szCs w:val="24"/>
          </w:rPr>
          <w:t>http://diss.rsl.ru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62DEB">
          <w:rPr>
            <w:rStyle w:val="a7"/>
            <w:rFonts w:ascii="Times New Roman" w:hAnsi="Times New Roman"/>
            <w:sz w:val="24"/>
            <w:szCs w:val="24"/>
          </w:rPr>
          <w:t>http://ru.spinform.ru</w:t>
        </w:r>
      </w:hyperlink>
    </w:p>
    <w:p w:rsidR="007F4B97" w:rsidRPr="00A46910" w:rsidRDefault="007F4B97" w:rsidP="00A76E53">
      <w:pPr>
        <w:ind w:firstLine="709"/>
        <w:jc w:val="both"/>
        <w:rPr>
          <w:rFonts w:eastAsia="Calibri"/>
          <w:sz w:val="24"/>
          <w:szCs w:val="24"/>
        </w:rPr>
      </w:pPr>
      <w:r w:rsidRPr="00A46910">
        <w:rPr>
          <w:sz w:val="24"/>
          <w:szCs w:val="24"/>
        </w:rPr>
        <w:t xml:space="preserve">Каждый обучающийся </w:t>
      </w:r>
      <w:r w:rsidR="00777B09" w:rsidRPr="00A46910">
        <w:rPr>
          <w:sz w:val="24"/>
          <w:szCs w:val="24"/>
        </w:rPr>
        <w:t>Омской гуманитарной академии</w:t>
      </w:r>
      <w:r w:rsidRPr="00A469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46910">
        <w:rPr>
          <w:rFonts w:eastAsia="Calibri"/>
          <w:sz w:val="24"/>
          <w:szCs w:val="24"/>
        </w:rPr>
        <w:t xml:space="preserve"> </w:t>
      </w:r>
      <w:r w:rsidRPr="00A46910">
        <w:rPr>
          <w:sz w:val="24"/>
          <w:szCs w:val="24"/>
        </w:rPr>
        <w:t xml:space="preserve">информационно-образовательной среде </w:t>
      </w:r>
      <w:r w:rsidR="00777B09" w:rsidRPr="00A46910">
        <w:rPr>
          <w:sz w:val="24"/>
          <w:szCs w:val="24"/>
        </w:rPr>
        <w:t>Академии</w:t>
      </w:r>
      <w:r w:rsidRPr="00A46910">
        <w:rPr>
          <w:sz w:val="24"/>
          <w:szCs w:val="24"/>
        </w:rPr>
        <w:t>. Электронно-библиотечная система</w:t>
      </w:r>
      <w:r w:rsidRPr="00A46910">
        <w:rPr>
          <w:rFonts w:eastAsia="Calibri"/>
          <w:sz w:val="24"/>
          <w:szCs w:val="24"/>
        </w:rPr>
        <w:t xml:space="preserve"> </w:t>
      </w:r>
      <w:r w:rsidRPr="00A469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46910">
        <w:rPr>
          <w:rFonts w:eastAsia="Calibri"/>
          <w:sz w:val="24"/>
          <w:szCs w:val="24"/>
        </w:rPr>
        <w:t xml:space="preserve"> </w:t>
      </w:r>
      <w:r w:rsidRPr="00A469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46910">
        <w:rPr>
          <w:rFonts w:eastAsia="Calibri"/>
          <w:sz w:val="24"/>
          <w:szCs w:val="24"/>
        </w:rPr>
        <w:t xml:space="preserve"> </w:t>
      </w:r>
      <w:r w:rsidRPr="00A46910">
        <w:rPr>
          <w:sz w:val="24"/>
          <w:szCs w:val="24"/>
        </w:rPr>
        <w:t>организации, так и вне ее.</w:t>
      </w:r>
    </w:p>
    <w:p w:rsidR="007F4B97" w:rsidRPr="00A46910" w:rsidRDefault="007F4B97" w:rsidP="00A76E53">
      <w:pPr>
        <w:ind w:firstLine="709"/>
        <w:jc w:val="both"/>
        <w:rPr>
          <w:rFonts w:eastAsia="Calibri"/>
          <w:sz w:val="24"/>
          <w:szCs w:val="24"/>
        </w:rPr>
      </w:pPr>
      <w:r w:rsidRPr="00A46910">
        <w:rPr>
          <w:sz w:val="24"/>
          <w:szCs w:val="24"/>
        </w:rPr>
        <w:t>Электронная информационно-образовательная среда</w:t>
      </w:r>
      <w:r w:rsidR="005C20F0" w:rsidRPr="00A46910">
        <w:rPr>
          <w:sz w:val="24"/>
          <w:szCs w:val="24"/>
        </w:rPr>
        <w:t xml:space="preserve"> </w:t>
      </w:r>
      <w:r w:rsidR="00777B09" w:rsidRPr="00A46910">
        <w:rPr>
          <w:sz w:val="24"/>
          <w:szCs w:val="24"/>
        </w:rPr>
        <w:t>Академии</w:t>
      </w:r>
      <w:r w:rsidRPr="00A46910">
        <w:rPr>
          <w:sz w:val="24"/>
          <w:szCs w:val="24"/>
        </w:rPr>
        <w:t xml:space="preserve"> обеспечивает:</w:t>
      </w:r>
      <w:r w:rsidRPr="00A46910">
        <w:rPr>
          <w:rFonts w:eastAsia="Calibri"/>
          <w:sz w:val="24"/>
          <w:szCs w:val="24"/>
        </w:rPr>
        <w:t xml:space="preserve"> </w:t>
      </w:r>
      <w:r w:rsidRPr="00A46910">
        <w:rPr>
          <w:sz w:val="24"/>
          <w:szCs w:val="24"/>
        </w:rPr>
        <w:t>доступ к учебным планам, рабочим программам дисциплин (модулей), практик, к</w:t>
      </w:r>
      <w:r w:rsidRPr="00A46910">
        <w:rPr>
          <w:rFonts w:eastAsia="Calibri"/>
          <w:sz w:val="24"/>
          <w:szCs w:val="24"/>
        </w:rPr>
        <w:t xml:space="preserve"> </w:t>
      </w:r>
      <w:r w:rsidRPr="00A46910">
        <w:rPr>
          <w:sz w:val="24"/>
          <w:szCs w:val="24"/>
        </w:rPr>
        <w:t>изданиям электронных библиотечных систем и электронным образовательным ресурсам,</w:t>
      </w:r>
      <w:r w:rsidRPr="00A46910">
        <w:rPr>
          <w:rFonts w:eastAsia="Calibri"/>
          <w:sz w:val="24"/>
          <w:szCs w:val="24"/>
        </w:rPr>
        <w:t xml:space="preserve"> </w:t>
      </w:r>
      <w:r w:rsidRPr="00A46910">
        <w:rPr>
          <w:sz w:val="24"/>
          <w:szCs w:val="24"/>
        </w:rPr>
        <w:t>указанным в рабочих программах;</w:t>
      </w:r>
      <w:r w:rsidRPr="00A46910">
        <w:rPr>
          <w:rFonts w:eastAsia="Calibri"/>
          <w:sz w:val="24"/>
          <w:szCs w:val="24"/>
        </w:rPr>
        <w:t xml:space="preserve"> </w:t>
      </w:r>
      <w:r w:rsidRPr="00A46910">
        <w:rPr>
          <w:sz w:val="24"/>
          <w:szCs w:val="24"/>
        </w:rPr>
        <w:t>фиксацию хода образовательного процесса, результатов промежуточной аттестации</w:t>
      </w:r>
      <w:r w:rsidRPr="00A46910">
        <w:rPr>
          <w:rFonts w:eastAsia="Calibri"/>
          <w:sz w:val="24"/>
          <w:szCs w:val="24"/>
        </w:rPr>
        <w:t xml:space="preserve"> </w:t>
      </w:r>
      <w:r w:rsidRPr="00A46910">
        <w:rPr>
          <w:sz w:val="24"/>
          <w:szCs w:val="24"/>
        </w:rPr>
        <w:t>и результатов освоения основной образовательной программы;</w:t>
      </w:r>
      <w:r w:rsidRPr="00A46910">
        <w:rPr>
          <w:rFonts w:eastAsia="Calibri"/>
          <w:sz w:val="24"/>
          <w:szCs w:val="24"/>
        </w:rPr>
        <w:t xml:space="preserve"> </w:t>
      </w:r>
      <w:r w:rsidRPr="00A46910">
        <w:rPr>
          <w:sz w:val="24"/>
          <w:szCs w:val="24"/>
        </w:rPr>
        <w:t>проведение всех видов занятий, процедур оценки результатов обучения, реализация</w:t>
      </w:r>
      <w:r w:rsidRPr="00A46910">
        <w:rPr>
          <w:rFonts w:eastAsia="Calibri"/>
          <w:sz w:val="24"/>
          <w:szCs w:val="24"/>
        </w:rPr>
        <w:t xml:space="preserve"> </w:t>
      </w:r>
      <w:r w:rsidRPr="00A46910">
        <w:rPr>
          <w:sz w:val="24"/>
          <w:szCs w:val="24"/>
        </w:rPr>
        <w:t>которых предусмотрена с применением электронного обучения, дистанционных</w:t>
      </w:r>
      <w:r w:rsidRPr="00A46910">
        <w:rPr>
          <w:rFonts w:eastAsia="Calibri"/>
          <w:sz w:val="24"/>
          <w:szCs w:val="24"/>
        </w:rPr>
        <w:t xml:space="preserve"> </w:t>
      </w:r>
      <w:r w:rsidRPr="00A46910">
        <w:rPr>
          <w:sz w:val="24"/>
          <w:szCs w:val="24"/>
        </w:rPr>
        <w:t>образовательных технологий;</w:t>
      </w:r>
      <w:r w:rsidRPr="00A46910">
        <w:rPr>
          <w:rFonts w:eastAsia="Calibri"/>
          <w:sz w:val="24"/>
          <w:szCs w:val="24"/>
        </w:rPr>
        <w:t xml:space="preserve"> </w:t>
      </w:r>
      <w:r w:rsidRPr="00A46910">
        <w:rPr>
          <w:sz w:val="24"/>
          <w:szCs w:val="24"/>
        </w:rPr>
        <w:t>формирование электронного портфолио обучающегося, в том числе сохранение</w:t>
      </w:r>
      <w:r w:rsidRPr="00A46910">
        <w:rPr>
          <w:rFonts w:eastAsia="Calibri"/>
          <w:sz w:val="24"/>
          <w:szCs w:val="24"/>
        </w:rPr>
        <w:t xml:space="preserve"> </w:t>
      </w:r>
      <w:r w:rsidRPr="00A46910">
        <w:rPr>
          <w:sz w:val="24"/>
          <w:szCs w:val="24"/>
        </w:rPr>
        <w:t>работ обучающегося, рецензий и оценок на эти работы со стороны любых участников</w:t>
      </w:r>
      <w:r w:rsidRPr="00A46910">
        <w:rPr>
          <w:rFonts w:eastAsia="Calibri"/>
          <w:sz w:val="24"/>
          <w:szCs w:val="24"/>
        </w:rPr>
        <w:t xml:space="preserve"> </w:t>
      </w:r>
      <w:r w:rsidRPr="00A46910">
        <w:rPr>
          <w:sz w:val="24"/>
          <w:szCs w:val="24"/>
        </w:rPr>
        <w:t>образовательного процесса;</w:t>
      </w:r>
      <w:r w:rsidRPr="00A46910">
        <w:rPr>
          <w:rFonts w:eastAsia="Calibri"/>
          <w:sz w:val="24"/>
          <w:szCs w:val="24"/>
        </w:rPr>
        <w:t xml:space="preserve"> </w:t>
      </w:r>
      <w:r w:rsidRPr="00A46910">
        <w:rPr>
          <w:sz w:val="24"/>
          <w:szCs w:val="24"/>
        </w:rPr>
        <w:t>взаимодействие между участниками образовательного процесса, в том числе</w:t>
      </w:r>
      <w:r w:rsidRPr="00A46910">
        <w:rPr>
          <w:rFonts w:eastAsia="Calibri"/>
          <w:sz w:val="24"/>
          <w:szCs w:val="24"/>
        </w:rPr>
        <w:t xml:space="preserve"> </w:t>
      </w:r>
      <w:r w:rsidRPr="00A46910">
        <w:rPr>
          <w:sz w:val="24"/>
          <w:szCs w:val="24"/>
        </w:rPr>
        <w:t>синхронное и (или) асинхронное взаимодействие посредством сети «Интернет».</w:t>
      </w:r>
    </w:p>
    <w:p w:rsidR="007F4B97" w:rsidRPr="00A46910" w:rsidRDefault="007F4B97" w:rsidP="00705FB5">
      <w:pPr>
        <w:widowControl/>
        <w:autoSpaceDE/>
        <w:autoSpaceDN/>
        <w:adjustRightInd/>
        <w:contextualSpacing/>
        <w:jc w:val="both"/>
        <w:rPr>
          <w:rFonts w:eastAsia="Calibri"/>
          <w:sz w:val="24"/>
          <w:szCs w:val="24"/>
          <w:lang w:eastAsia="en-US"/>
        </w:rPr>
      </w:pPr>
    </w:p>
    <w:p w:rsidR="009528CA" w:rsidRPr="00A46910" w:rsidRDefault="008E72E9" w:rsidP="00705FB5">
      <w:pPr>
        <w:widowControl/>
        <w:autoSpaceDE/>
        <w:autoSpaceDN/>
        <w:adjustRightInd/>
        <w:ind w:firstLine="709"/>
        <w:contextualSpacing/>
        <w:jc w:val="both"/>
        <w:rPr>
          <w:rFonts w:eastAsia="Calibri"/>
          <w:b/>
          <w:sz w:val="24"/>
          <w:szCs w:val="24"/>
          <w:lang w:eastAsia="en-US"/>
        </w:rPr>
      </w:pPr>
      <w:r w:rsidRPr="00A46910">
        <w:rPr>
          <w:rFonts w:eastAsia="Calibri"/>
          <w:b/>
          <w:sz w:val="24"/>
          <w:szCs w:val="24"/>
          <w:lang w:eastAsia="en-US"/>
        </w:rPr>
        <w:t>9</w:t>
      </w:r>
      <w:r w:rsidR="00EE165B" w:rsidRPr="00A46910">
        <w:rPr>
          <w:rFonts w:eastAsia="Calibri"/>
          <w:b/>
          <w:sz w:val="24"/>
          <w:szCs w:val="24"/>
          <w:lang w:eastAsia="en-US"/>
        </w:rPr>
        <w:t>.</w:t>
      </w:r>
      <w:r w:rsidR="009528CA" w:rsidRPr="00A46910">
        <w:rPr>
          <w:rFonts w:eastAsia="Calibri"/>
          <w:b/>
          <w:sz w:val="24"/>
          <w:szCs w:val="24"/>
          <w:lang w:eastAsia="en-US"/>
        </w:rPr>
        <w:t xml:space="preserve"> </w:t>
      </w:r>
      <w:r w:rsidR="007F4B97" w:rsidRPr="00A46910">
        <w:rPr>
          <w:rFonts w:eastAsia="Calibri"/>
          <w:b/>
          <w:sz w:val="24"/>
          <w:szCs w:val="24"/>
          <w:lang w:eastAsia="en-US"/>
        </w:rPr>
        <w:t>Методические указания для обу</w:t>
      </w:r>
      <w:r w:rsidR="009528CA" w:rsidRPr="00A46910">
        <w:rPr>
          <w:rFonts w:eastAsia="Calibri"/>
          <w:b/>
          <w:sz w:val="24"/>
          <w:szCs w:val="24"/>
          <w:lang w:eastAsia="en-US"/>
        </w:rPr>
        <w:t>чающихся по освоению дисциплины</w:t>
      </w:r>
    </w:p>
    <w:p w:rsidR="007F4B97" w:rsidRPr="00A46910" w:rsidRDefault="007F4B97" w:rsidP="00A76E53">
      <w:pPr>
        <w:ind w:firstLine="709"/>
        <w:jc w:val="both"/>
        <w:rPr>
          <w:sz w:val="24"/>
          <w:szCs w:val="24"/>
        </w:rPr>
      </w:pPr>
      <w:r w:rsidRPr="00A46910">
        <w:rPr>
          <w:sz w:val="24"/>
          <w:szCs w:val="24"/>
        </w:rPr>
        <w:t>Для того чтобы успешно о</w:t>
      </w:r>
      <w:r w:rsidR="004E4DB2" w:rsidRPr="00A46910">
        <w:rPr>
          <w:sz w:val="24"/>
          <w:szCs w:val="24"/>
        </w:rPr>
        <w:t xml:space="preserve">своить </w:t>
      </w:r>
      <w:r w:rsidRPr="00A46910">
        <w:rPr>
          <w:sz w:val="24"/>
          <w:szCs w:val="24"/>
        </w:rPr>
        <w:t>дисциплин</w:t>
      </w:r>
      <w:r w:rsidR="004E4DB2" w:rsidRPr="00A46910">
        <w:rPr>
          <w:sz w:val="24"/>
          <w:szCs w:val="24"/>
        </w:rPr>
        <w:t>у</w:t>
      </w:r>
      <w:r w:rsidRPr="00A46910">
        <w:rPr>
          <w:sz w:val="24"/>
          <w:szCs w:val="24"/>
        </w:rPr>
        <w:t xml:space="preserve"> </w:t>
      </w:r>
      <w:r w:rsidR="009528CA" w:rsidRPr="00A46910">
        <w:rPr>
          <w:bCs/>
          <w:sz w:val="24"/>
          <w:szCs w:val="24"/>
        </w:rPr>
        <w:t>«</w:t>
      </w:r>
      <w:r w:rsidR="001F7904" w:rsidRPr="00A46910">
        <w:rPr>
          <w:bCs/>
          <w:sz w:val="24"/>
          <w:szCs w:val="24"/>
        </w:rPr>
        <w:t>Налоги и налогообложение</w:t>
      </w:r>
      <w:r w:rsidR="009528CA" w:rsidRPr="00A46910">
        <w:rPr>
          <w:bCs/>
          <w:sz w:val="24"/>
          <w:szCs w:val="24"/>
        </w:rPr>
        <w:t>»</w:t>
      </w:r>
      <w:r w:rsidRPr="00A46910">
        <w:rPr>
          <w:bCs/>
          <w:sz w:val="24"/>
          <w:szCs w:val="24"/>
        </w:rPr>
        <w:t xml:space="preserve"> </w:t>
      </w:r>
      <w:r w:rsidRPr="00A46910">
        <w:rPr>
          <w:sz w:val="24"/>
          <w:szCs w:val="24"/>
        </w:rPr>
        <w:t xml:space="preserve">обучающиеся должны выполнить следующие </w:t>
      </w:r>
      <w:r w:rsidR="004E4DB2" w:rsidRPr="00A46910">
        <w:rPr>
          <w:sz w:val="24"/>
          <w:szCs w:val="24"/>
        </w:rPr>
        <w:t xml:space="preserve">методические </w:t>
      </w:r>
      <w:r w:rsidRPr="00A46910">
        <w:rPr>
          <w:sz w:val="24"/>
          <w:szCs w:val="24"/>
        </w:rPr>
        <w:t>указания</w:t>
      </w:r>
      <w:r w:rsidR="004E4DB2" w:rsidRPr="00A46910">
        <w:rPr>
          <w:sz w:val="24"/>
          <w:szCs w:val="24"/>
        </w:rPr>
        <w:t>.</w:t>
      </w:r>
    </w:p>
    <w:p w:rsidR="007F4B97" w:rsidRPr="00A46910" w:rsidRDefault="007F4B97" w:rsidP="00A76E53">
      <w:pPr>
        <w:ind w:firstLine="709"/>
        <w:jc w:val="both"/>
        <w:rPr>
          <w:sz w:val="24"/>
          <w:szCs w:val="24"/>
        </w:rPr>
      </w:pPr>
      <w:r w:rsidRPr="00A46910">
        <w:rPr>
          <w:sz w:val="24"/>
          <w:szCs w:val="24"/>
        </w:rPr>
        <w:t xml:space="preserve">Методические указания для обучающихся по освоению дисциплины для подготовки к занятиям </w:t>
      </w:r>
      <w:r w:rsidRPr="00A46910">
        <w:rPr>
          <w:b/>
          <w:sz w:val="24"/>
          <w:szCs w:val="24"/>
        </w:rPr>
        <w:t>лекционного типа</w:t>
      </w:r>
      <w:r w:rsidRPr="00A46910">
        <w:rPr>
          <w:sz w:val="24"/>
          <w:szCs w:val="24"/>
        </w:rPr>
        <w:t>:</w:t>
      </w:r>
    </w:p>
    <w:p w:rsidR="007F4B97" w:rsidRPr="00A46910" w:rsidRDefault="007F4B97" w:rsidP="00A76E53">
      <w:pPr>
        <w:ind w:firstLine="709"/>
        <w:jc w:val="both"/>
        <w:rPr>
          <w:sz w:val="24"/>
          <w:szCs w:val="24"/>
        </w:rPr>
      </w:pPr>
      <w:r w:rsidRPr="00A469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46910" w:rsidRDefault="007F4B97" w:rsidP="00A76E53">
      <w:pPr>
        <w:ind w:firstLine="709"/>
        <w:jc w:val="both"/>
        <w:rPr>
          <w:b/>
          <w:sz w:val="24"/>
          <w:szCs w:val="24"/>
        </w:rPr>
      </w:pPr>
      <w:r w:rsidRPr="00A46910">
        <w:rPr>
          <w:sz w:val="24"/>
          <w:szCs w:val="24"/>
        </w:rPr>
        <w:t xml:space="preserve"> Методические указания для обучающихся по освоению дисциплины для подготовки к занятиям </w:t>
      </w:r>
      <w:r w:rsidRPr="00A46910">
        <w:rPr>
          <w:b/>
          <w:sz w:val="24"/>
          <w:szCs w:val="24"/>
        </w:rPr>
        <w:t xml:space="preserve">семинарского типа: </w:t>
      </w:r>
    </w:p>
    <w:p w:rsidR="007F4B97" w:rsidRPr="00A46910" w:rsidRDefault="007F4B97" w:rsidP="00A76E53">
      <w:pPr>
        <w:ind w:firstLine="709"/>
        <w:jc w:val="both"/>
        <w:rPr>
          <w:sz w:val="24"/>
          <w:szCs w:val="24"/>
        </w:rPr>
      </w:pPr>
      <w:r w:rsidRPr="00A4691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A46910">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46910" w:rsidRDefault="007F4B97" w:rsidP="00A76E53">
      <w:pPr>
        <w:ind w:firstLine="709"/>
        <w:jc w:val="both"/>
        <w:rPr>
          <w:b/>
          <w:sz w:val="24"/>
          <w:szCs w:val="24"/>
        </w:rPr>
      </w:pPr>
      <w:r w:rsidRPr="00A46910">
        <w:rPr>
          <w:sz w:val="24"/>
          <w:szCs w:val="24"/>
        </w:rPr>
        <w:t xml:space="preserve">Методические указания для обучающихся по освоению дисциплины для </w:t>
      </w:r>
      <w:r w:rsidRPr="00A46910">
        <w:rPr>
          <w:b/>
          <w:sz w:val="24"/>
          <w:szCs w:val="24"/>
        </w:rPr>
        <w:t>самостоятельной работы:</w:t>
      </w:r>
    </w:p>
    <w:p w:rsidR="007F4B97" w:rsidRPr="00A46910" w:rsidRDefault="007F4B97" w:rsidP="00A76E53">
      <w:pPr>
        <w:ind w:firstLine="709"/>
        <w:jc w:val="both"/>
        <w:rPr>
          <w:sz w:val="24"/>
          <w:szCs w:val="24"/>
        </w:rPr>
      </w:pPr>
      <w:r w:rsidRPr="00A469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46910" w:rsidRDefault="007F4B97" w:rsidP="00A76E53">
      <w:pPr>
        <w:ind w:firstLine="709"/>
        <w:jc w:val="both"/>
        <w:rPr>
          <w:sz w:val="24"/>
          <w:szCs w:val="24"/>
        </w:rPr>
      </w:pPr>
      <w:r w:rsidRPr="00A469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46910" w:rsidRDefault="007F4B97" w:rsidP="00A76E53">
      <w:pPr>
        <w:ind w:firstLine="709"/>
        <w:jc w:val="both"/>
        <w:rPr>
          <w:sz w:val="24"/>
          <w:szCs w:val="24"/>
        </w:rPr>
      </w:pPr>
      <w:r w:rsidRPr="00A469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46910" w:rsidRDefault="007F4B97" w:rsidP="00A76E53">
      <w:pPr>
        <w:ind w:firstLine="709"/>
        <w:jc w:val="both"/>
        <w:rPr>
          <w:sz w:val="24"/>
          <w:szCs w:val="24"/>
        </w:rPr>
      </w:pPr>
      <w:r w:rsidRPr="00A469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46910" w:rsidRDefault="007F4B97" w:rsidP="00A76E53">
      <w:pPr>
        <w:ind w:firstLine="709"/>
        <w:jc w:val="both"/>
        <w:rPr>
          <w:sz w:val="24"/>
          <w:szCs w:val="24"/>
        </w:rPr>
      </w:pPr>
      <w:r w:rsidRPr="00A469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46910" w:rsidRDefault="007F4B97" w:rsidP="00A76E53">
      <w:pPr>
        <w:ind w:firstLine="709"/>
        <w:jc w:val="both"/>
        <w:rPr>
          <w:sz w:val="24"/>
          <w:szCs w:val="24"/>
        </w:rPr>
      </w:pPr>
      <w:r w:rsidRPr="00A46910">
        <w:rPr>
          <w:sz w:val="24"/>
          <w:szCs w:val="24"/>
        </w:rPr>
        <w:t xml:space="preserve">Необходимо также проанализировать, какие из утверждений автора носят </w:t>
      </w:r>
      <w:r w:rsidRPr="00A46910">
        <w:rPr>
          <w:sz w:val="24"/>
          <w:szCs w:val="24"/>
        </w:rPr>
        <w:lastRenderedPageBreak/>
        <w:t>проблематичный, гипотетический характер и уловить скрытые вопросы.</w:t>
      </w:r>
    </w:p>
    <w:p w:rsidR="007F4B97" w:rsidRPr="00A46910" w:rsidRDefault="007F4B97" w:rsidP="00A76E53">
      <w:pPr>
        <w:ind w:firstLine="709"/>
        <w:jc w:val="both"/>
        <w:rPr>
          <w:sz w:val="24"/>
          <w:szCs w:val="24"/>
        </w:rPr>
      </w:pPr>
      <w:r w:rsidRPr="00A469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46910" w:rsidRDefault="007F4B97" w:rsidP="00A76E53">
      <w:pPr>
        <w:ind w:firstLine="709"/>
        <w:jc w:val="both"/>
        <w:rPr>
          <w:sz w:val="24"/>
          <w:szCs w:val="24"/>
        </w:rPr>
      </w:pPr>
      <w:r w:rsidRPr="00A469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46910" w:rsidRDefault="007F4B97" w:rsidP="00A76E53">
      <w:pPr>
        <w:ind w:firstLine="709"/>
        <w:jc w:val="both"/>
        <w:rPr>
          <w:sz w:val="24"/>
          <w:szCs w:val="24"/>
        </w:rPr>
      </w:pPr>
      <w:r w:rsidRPr="00A46910">
        <w:rPr>
          <w:sz w:val="24"/>
          <w:szCs w:val="24"/>
        </w:rPr>
        <w:t>Следующим этапом работы</w:t>
      </w:r>
      <w:r w:rsidRPr="00A46910">
        <w:rPr>
          <w:b/>
          <w:bCs/>
          <w:sz w:val="24"/>
          <w:szCs w:val="24"/>
        </w:rPr>
        <w:t xml:space="preserve"> </w:t>
      </w:r>
      <w:r w:rsidRPr="00A469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46910" w:rsidRDefault="007F4B97" w:rsidP="00A76E53">
      <w:pPr>
        <w:ind w:firstLine="709"/>
        <w:jc w:val="both"/>
        <w:rPr>
          <w:sz w:val="24"/>
          <w:szCs w:val="24"/>
        </w:rPr>
      </w:pPr>
      <w:r w:rsidRPr="00A46910">
        <w:rPr>
          <w:sz w:val="24"/>
          <w:szCs w:val="24"/>
        </w:rPr>
        <w:t>Таким образом, при работе с источниками и литературой важно уметь:</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обобщать полученную информацию, оценивать прослушанное и прочитанное;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готовить и презентовать развернутые сообщения типа доклада;</w:t>
      </w:r>
      <w:r w:rsidRPr="00A46910">
        <w:rPr>
          <w:rFonts w:eastAsia="Calibri"/>
          <w:b/>
          <w:bCs/>
          <w:i/>
          <w:iCs/>
          <w:sz w:val="24"/>
          <w:szCs w:val="24"/>
          <w:lang w:eastAsia="en-US"/>
        </w:rPr>
        <w:t xml:space="preserve">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пользоваться реферативными и справочными материалами;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46910" w:rsidRDefault="007F4B97" w:rsidP="00A76E53">
      <w:pPr>
        <w:ind w:firstLine="709"/>
        <w:jc w:val="both"/>
        <w:rPr>
          <w:sz w:val="24"/>
          <w:szCs w:val="24"/>
        </w:rPr>
      </w:pPr>
      <w:r w:rsidRPr="00A46910">
        <w:rPr>
          <w:b/>
          <w:bCs/>
          <w:sz w:val="24"/>
          <w:szCs w:val="24"/>
        </w:rPr>
        <w:t>Подготовка к промежуточной аттестации</w:t>
      </w:r>
      <w:r w:rsidRPr="00A46910">
        <w:rPr>
          <w:bCs/>
          <w:sz w:val="24"/>
          <w:szCs w:val="24"/>
        </w:rPr>
        <w:t>:</w:t>
      </w:r>
    </w:p>
    <w:p w:rsidR="007F4B97" w:rsidRPr="00A46910" w:rsidRDefault="007F4B97" w:rsidP="00A76E53">
      <w:pPr>
        <w:ind w:firstLine="709"/>
        <w:jc w:val="both"/>
        <w:rPr>
          <w:sz w:val="24"/>
          <w:szCs w:val="24"/>
        </w:rPr>
      </w:pPr>
      <w:r w:rsidRPr="00A46910">
        <w:rPr>
          <w:sz w:val="24"/>
          <w:szCs w:val="24"/>
        </w:rPr>
        <w:t>При подготовке к промежуточной аттестации целесообразно:</w:t>
      </w:r>
    </w:p>
    <w:p w:rsidR="007F4B97" w:rsidRPr="00A46910" w:rsidRDefault="007F4B97" w:rsidP="00A76E53">
      <w:pPr>
        <w:ind w:firstLine="709"/>
        <w:jc w:val="both"/>
        <w:rPr>
          <w:sz w:val="24"/>
          <w:szCs w:val="24"/>
        </w:rPr>
      </w:pPr>
      <w:r w:rsidRPr="00A469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46910" w:rsidRDefault="007F4B97" w:rsidP="00A76E53">
      <w:pPr>
        <w:ind w:firstLine="709"/>
        <w:jc w:val="both"/>
        <w:rPr>
          <w:sz w:val="24"/>
          <w:szCs w:val="24"/>
        </w:rPr>
      </w:pPr>
      <w:r w:rsidRPr="00A46910">
        <w:rPr>
          <w:sz w:val="24"/>
          <w:szCs w:val="24"/>
        </w:rPr>
        <w:t>- внимательно прочитать рекомендованную литературу;</w:t>
      </w:r>
    </w:p>
    <w:p w:rsidR="007F4B97" w:rsidRPr="00A46910" w:rsidRDefault="007F4B97" w:rsidP="00A76E53">
      <w:pPr>
        <w:ind w:firstLine="709"/>
        <w:jc w:val="both"/>
        <w:rPr>
          <w:sz w:val="24"/>
          <w:szCs w:val="24"/>
        </w:rPr>
      </w:pPr>
      <w:r w:rsidRPr="00A46910">
        <w:rPr>
          <w:sz w:val="24"/>
          <w:szCs w:val="24"/>
        </w:rPr>
        <w:t xml:space="preserve">- составить краткие конспекты ответов (планы ответов). </w:t>
      </w:r>
    </w:p>
    <w:p w:rsidR="007F4B97" w:rsidRPr="00A46910" w:rsidRDefault="007F4B97" w:rsidP="00A76E53">
      <w:pPr>
        <w:ind w:firstLine="709"/>
        <w:jc w:val="both"/>
        <w:rPr>
          <w:sz w:val="24"/>
          <w:szCs w:val="24"/>
        </w:rPr>
      </w:pPr>
    </w:p>
    <w:p w:rsidR="009528CA" w:rsidRPr="00A46910" w:rsidRDefault="000875BF" w:rsidP="00705FB5">
      <w:pPr>
        <w:widowControl/>
        <w:autoSpaceDE/>
        <w:adjustRightInd/>
        <w:ind w:firstLine="709"/>
        <w:contextualSpacing/>
        <w:jc w:val="both"/>
        <w:rPr>
          <w:rFonts w:eastAsia="Calibri"/>
          <w:b/>
          <w:sz w:val="24"/>
          <w:szCs w:val="24"/>
          <w:lang w:eastAsia="en-US"/>
        </w:rPr>
      </w:pPr>
      <w:r w:rsidRPr="00A46910">
        <w:rPr>
          <w:rFonts w:eastAsia="Calibri"/>
          <w:b/>
          <w:sz w:val="24"/>
          <w:szCs w:val="24"/>
          <w:lang w:eastAsia="en-US"/>
        </w:rPr>
        <w:t>1</w:t>
      </w:r>
      <w:r w:rsidR="008E72E9" w:rsidRPr="00A46910">
        <w:rPr>
          <w:rFonts w:eastAsia="Calibri"/>
          <w:b/>
          <w:sz w:val="24"/>
          <w:szCs w:val="24"/>
          <w:lang w:eastAsia="en-US"/>
        </w:rPr>
        <w:t>0</w:t>
      </w:r>
      <w:r w:rsidRPr="00A46910">
        <w:rPr>
          <w:rFonts w:eastAsia="Calibri"/>
          <w:b/>
          <w:sz w:val="24"/>
          <w:szCs w:val="24"/>
          <w:lang w:eastAsia="en-US"/>
        </w:rPr>
        <w:t>.</w:t>
      </w:r>
      <w:r w:rsidR="009528CA" w:rsidRPr="00A469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46910" w:rsidRDefault="00CF2B2F" w:rsidP="00A76E53">
      <w:pPr>
        <w:widowControl/>
        <w:autoSpaceDE/>
        <w:adjustRightInd/>
        <w:ind w:firstLine="709"/>
        <w:jc w:val="both"/>
        <w:rPr>
          <w:sz w:val="24"/>
          <w:szCs w:val="24"/>
        </w:rPr>
      </w:pPr>
      <w:r w:rsidRPr="00A469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46910" w:rsidRDefault="00CF2B2F" w:rsidP="00705FB5">
      <w:pPr>
        <w:widowControl/>
        <w:autoSpaceDE/>
        <w:adjustRightInd/>
        <w:ind w:firstLine="709"/>
        <w:jc w:val="both"/>
        <w:rPr>
          <w:sz w:val="24"/>
          <w:szCs w:val="24"/>
        </w:rPr>
      </w:pPr>
      <w:r w:rsidRPr="00A46910">
        <w:rPr>
          <w:sz w:val="24"/>
          <w:szCs w:val="24"/>
        </w:rPr>
        <w:t>На практических занятиях студенты представляют компьютерные презентации, подготовленные ими в часы</w:t>
      </w:r>
      <w:r w:rsidR="00A275E4" w:rsidRPr="00A46910">
        <w:rPr>
          <w:sz w:val="24"/>
          <w:szCs w:val="24"/>
        </w:rPr>
        <w:t xml:space="preserve"> </w:t>
      </w:r>
      <w:r w:rsidRPr="00A46910">
        <w:rPr>
          <w:sz w:val="24"/>
          <w:szCs w:val="24"/>
        </w:rPr>
        <w:t>самостоятельной работы.</w:t>
      </w:r>
    </w:p>
    <w:p w:rsidR="00CF2B2F" w:rsidRPr="00A46910" w:rsidRDefault="00CF2B2F" w:rsidP="00A76E53">
      <w:pPr>
        <w:widowControl/>
        <w:autoSpaceDE/>
        <w:adjustRightInd/>
        <w:ind w:firstLine="709"/>
        <w:jc w:val="both"/>
        <w:rPr>
          <w:sz w:val="24"/>
          <w:szCs w:val="24"/>
        </w:rPr>
      </w:pPr>
      <w:r w:rsidRPr="00A46910">
        <w:rPr>
          <w:sz w:val="24"/>
          <w:szCs w:val="24"/>
        </w:rPr>
        <w:t>Электронная информационно-образовательная среда Академии, работающая на платформе LMS Moodle, обеспечивает:</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lastRenderedPageBreak/>
        <w:t>•</w:t>
      </w:r>
      <w:r w:rsidRPr="00A4691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46910">
        <w:rPr>
          <w:sz w:val="24"/>
          <w:szCs w:val="24"/>
        </w:rPr>
        <w:t>, ЭБС Юрайт</w:t>
      </w:r>
      <w:r w:rsidRPr="00A46910">
        <w:rPr>
          <w:sz w:val="24"/>
          <w:szCs w:val="24"/>
        </w:rPr>
        <w:t xml:space="preserve"> ) и электронным образовательным ресурсам, указанным в рабочих программах;</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взаимодействие между участниками образовательного процесса, в том числе синхронное и (или) асинхронное в</w:t>
      </w:r>
      <w:r w:rsidR="00705FB5" w:rsidRPr="00A46910">
        <w:rPr>
          <w:sz w:val="24"/>
          <w:szCs w:val="24"/>
        </w:rPr>
        <w:t>заимодействие посредством сети «Интернет».</w:t>
      </w:r>
    </w:p>
    <w:p w:rsidR="00CF2B2F" w:rsidRPr="00A46910" w:rsidRDefault="00CF2B2F" w:rsidP="00A76E53">
      <w:pPr>
        <w:widowControl/>
        <w:autoSpaceDE/>
        <w:adjustRightInd/>
        <w:ind w:firstLine="709"/>
        <w:jc w:val="both"/>
        <w:rPr>
          <w:sz w:val="24"/>
          <w:szCs w:val="24"/>
        </w:rPr>
      </w:pPr>
      <w:r w:rsidRPr="00A46910">
        <w:rPr>
          <w:sz w:val="24"/>
          <w:szCs w:val="24"/>
        </w:rPr>
        <w:t>При осуществлении образовательного процесса по дисциплине используются следующие информационные технологии: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сбор, хранение, систематизация и выдача учебной и научной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обработка текстовой, графической и эмпирической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подготовка, конструирование и презентация итогов исследовательской и аналитической деятельности;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компьютерное тестирование;</w:t>
      </w:r>
    </w:p>
    <w:p w:rsidR="00CF2B2F" w:rsidRPr="00A46910" w:rsidRDefault="00CF2B2F" w:rsidP="00705FB5">
      <w:pPr>
        <w:widowControl/>
        <w:autoSpaceDE/>
        <w:adjustRightInd/>
        <w:ind w:firstLine="709"/>
        <w:jc w:val="both"/>
        <w:rPr>
          <w:sz w:val="24"/>
          <w:szCs w:val="24"/>
        </w:rPr>
      </w:pPr>
      <w:r w:rsidRPr="00A46910">
        <w:rPr>
          <w:sz w:val="24"/>
          <w:szCs w:val="24"/>
        </w:rPr>
        <w:t>•</w:t>
      </w:r>
      <w:r w:rsidRPr="00A46910">
        <w:rPr>
          <w:sz w:val="24"/>
          <w:szCs w:val="24"/>
        </w:rPr>
        <w:tab/>
        <w:t>демонстрация мультимедийных материалов.</w:t>
      </w:r>
    </w:p>
    <w:p w:rsidR="008E72E9" w:rsidRPr="00A46910" w:rsidRDefault="008E72E9" w:rsidP="008E72E9">
      <w:pPr>
        <w:widowControl/>
        <w:autoSpaceDE/>
        <w:adjustRightInd/>
        <w:ind w:firstLine="709"/>
        <w:jc w:val="both"/>
        <w:rPr>
          <w:sz w:val="24"/>
          <w:szCs w:val="24"/>
        </w:rPr>
      </w:pPr>
      <w:r w:rsidRPr="00A46910">
        <w:rPr>
          <w:sz w:val="24"/>
          <w:szCs w:val="24"/>
        </w:rPr>
        <w:t>ПЕРЕЧЕНЬ ПРОГРАММНОГО ОБЕСПЕЧЕНИЯ</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r>
      <w:r w:rsidRPr="00A46910">
        <w:rPr>
          <w:sz w:val="24"/>
          <w:szCs w:val="24"/>
          <w:lang w:val="en-US"/>
        </w:rPr>
        <w:t>Microsoft</w:t>
      </w:r>
      <w:r w:rsidRPr="00A46910">
        <w:rPr>
          <w:sz w:val="24"/>
          <w:szCs w:val="24"/>
        </w:rPr>
        <w:t xml:space="preserve"> </w:t>
      </w:r>
      <w:r w:rsidRPr="00A46910">
        <w:rPr>
          <w:sz w:val="24"/>
          <w:szCs w:val="24"/>
          <w:lang w:val="en-US"/>
        </w:rPr>
        <w:t>Windows</w:t>
      </w:r>
      <w:r w:rsidRPr="00A46910">
        <w:rPr>
          <w:sz w:val="24"/>
          <w:szCs w:val="24"/>
        </w:rPr>
        <w:t xml:space="preserve"> 10 </w:t>
      </w:r>
      <w:r w:rsidRPr="00A46910">
        <w:rPr>
          <w:sz w:val="24"/>
          <w:szCs w:val="24"/>
          <w:lang w:val="en-US"/>
        </w:rPr>
        <w:t>Professional</w:t>
      </w:r>
      <w:r w:rsidRPr="00A46910">
        <w:rPr>
          <w:sz w:val="24"/>
          <w:szCs w:val="24"/>
        </w:rPr>
        <w:t xml:space="preserve">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Windows XP Professional SP3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Office Professional 2007 Russian </w:t>
      </w:r>
    </w:p>
    <w:p w:rsidR="008E72E9" w:rsidRPr="00A46910" w:rsidRDefault="008E72E9" w:rsidP="008E72E9">
      <w:pPr>
        <w:widowControl/>
        <w:autoSpaceDE/>
        <w:adjustRightInd/>
        <w:ind w:left="1418" w:hanging="709"/>
        <w:jc w:val="both"/>
        <w:rPr>
          <w:sz w:val="24"/>
          <w:szCs w:val="24"/>
        </w:rPr>
      </w:pPr>
      <w:r w:rsidRPr="00A46910">
        <w:rPr>
          <w:sz w:val="24"/>
          <w:szCs w:val="24"/>
        </w:rPr>
        <w:t>•</w:t>
      </w:r>
      <w:r w:rsidRPr="00A46910">
        <w:rPr>
          <w:sz w:val="24"/>
          <w:szCs w:val="24"/>
        </w:rPr>
        <w:tab/>
      </w:r>
      <w:r w:rsidRPr="00A46910">
        <w:rPr>
          <w:bCs/>
          <w:sz w:val="24"/>
          <w:szCs w:val="24"/>
          <w:lang w:val="en-US"/>
        </w:rPr>
        <w:t>C</w:t>
      </w:r>
      <w:r w:rsidRPr="00A46910">
        <w:rPr>
          <w:bCs/>
          <w:sz w:val="24"/>
          <w:szCs w:val="24"/>
        </w:rPr>
        <w:t xml:space="preserve">вободно распространяемый офисный пакет с открытым исходным кодом </w:t>
      </w:r>
      <w:r w:rsidRPr="00A46910">
        <w:rPr>
          <w:bCs/>
          <w:sz w:val="24"/>
          <w:szCs w:val="24"/>
          <w:lang w:val="en-US"/>
        </w:rPr>
        <w:t>LibreOffice</w:t>
      </w:r>
      <w:r w:rsidRPr="00A46910">
        <w:rPr>
          <w:bCs/>
          <w:sz w:val="24"/>
          <w:szCs w:val="24"/>
        </w:rPr>
        <w:t xml:space="preserve"> 6.0.3.2 </w:t>
      </w:r>
      <w:r w:rsidRPr="00A46910">
        <w:rPr>
          <w:bCs/>
          <w:sz w:val="24"/>
          <w:szCs w:val="24"/>
          <w:lang w:val="en-US"/>
        </w:rPr>
        <w:t>Stable</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Антивирус Касперского</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Cистема управления курсами LMS Русский Moodle 3KL</w:t>
      </w:r>
    </w:p>
    <w:p w:rsidR="008E72E9" w:rsidRPr="00A46910" w:rsidRDefault="008E72E9" w:rsidP="008E72E9">
      <w:pPr>
        <w:widowControl/>
        <w:autoSpaceDE/>
        <w:adjustRightInd/>
        <w:ind w:firstLine="709"/>
        <w:jc w:val="both"/>
        <w:rPr>
          <w:sz w:val="24"/>
          <w:szCs w:val="24"/>
        </w:rPr>
      </w:pPr>
    </w:p>
    <w:p w:rsidR="001F1A7A" w:rsidRPr="00A46910" w:rsidRDefault="001F1A7A" w:rsidP="001F1A7A">
      <w:pPr>
        <w:tabs>
          <w:tab w:val="left" w:pos="993"/>
        </w:tabs>
        <w:ind w:left="720"/>
        <w:jc w:val="center"/>
        <w:rPr>
          <w:sz w:val="24"/>
          <w:szCs w:val="24"/>
        </w:rPr>
      </w:pPr>
      <w:r w:rsidRPr="00A46910">
        <w:rPr>
          <w:b/>
          <w:bCs/>
          <w:sz w:val="24"/>
        </w:rPr>
        <w:t>Современные профессиональные базы данных и информационные справочные системы</w:t>
      </w:r>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«Консультант Плюс» - Режим доступа: </w:t>
      </w:r>
      <w:hyperlink r:id="rId25" w:history="1">
        <w:r w:rsidR="00662DEB">
          <w:rPr>
            <w:rStyle w:val="a7"/>
            <w:rFonts w:ascii="Times New Roman" w:hAnsi="Times New Roman"/>
            <w:sz w:val="24"/>
            <w:szCs w:val="24"/>
          </w:rPr>
          <w:t>http://www.consultant.ru/edu/student/study/</w:t>
        </w:r>
      </w:hyperlink>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«Гарант» - Режим доступа: </w:t>
      </w:r>
      <w:hyperlink r:id="rId26" w:history="1">
        <w:r w:rsidR="00662DEB">
          <w:rPr>
            <w:rStyle w:val="a7"/>
            <w:rFonts w:ascii="Times New Roman" w:hAnsi="Times New Roman"/>
            <w:sz w:val="24"/>
            <w:szCs w:val="24"/>
          </w:rPr>
          <w:t>http://edu.garant.ru/omga/</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662DEB">
          <w:rPr>
            <w:rStyle w:val="a7"/>
            <w:rFonts w:ascii="Times New Roman" w:eastAsia="Times New Roman" w:hAnsi="Times New Roman"/>
            <w:sz w:val="24"/>
            <w:szCs w:val="24"/>
            <w:lang w:eastAsia="ru-RU"/>
          </w:rPr>
          <w:t>http://pravo.gov.ru..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46910">
        <w:rPr>
          <w:rFonts w:ascii="Times New Roman" w:eastAsia="Times New Roman" w:hAnsi="Times New Roman"/>
          <w:sz w:val="24"/>
          <w:szCs w:val="24"/>
          <w:lang w:eastAsia="ru-RU"/>
        </w:rPr>
        <w:br/>
        <w:t xml:space="preserve">образования </w:t>
      </w:r>
      <w:hyperlink r:id="rId28" w:history="1">
        <w:r w:rsidR="00662DEB">
          <w:rPr>
            <w:rStyle w:val="a7"/>
            <w:rFonts w:ascii="Times New Roman" w:eastAsia="Times New Roman" w:hAnsi="Times New Roman"/>
            <w:sz w:val="24"/>
            <w:szCs w:val="24"/>
            <w:lang w:eastAsia="ru-RU"/>
          </w:rPr>
          <w:t>http://fgosvo.ru..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662DEB">
          <w:rPr>
            <w:rStyle w:val="a7"/>
            <w:rFonts w:ascii="Times New Roman" w:eastAsia="Times New Roman" w:hAnsi="Times New Roman"/>
            <w:sz w:val="24"/>
            <w:szCs w:val="24"/>
            <w:lang w:eastAsia="ru-RU"/>
          </w:rPr>
          <w:t>http://www.ict.edu.ru..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lang w:val="en-US"/>
        </w:rPr>
      </w:pPr>
      <w:r w:rsidRPr="00A4691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46910">
        <w:rPr>
          <w:rFonts w:ascii="Times New Roman" w:eastAsia="Times New Roman" w:hAnsi="Times New Roman"/>
          <w:sz w:val="24"/>
          <w:szCs w:val="24"/>
          <w:lang w:val="en-US"/>
        </w:rPr>
        <w:t xml:space="preserve"> </w:t>
      </w:r>
      <w:r w:rsidRPr="00A46910">
        <w:rPr>
          <w:rFonts w:ascii="Times New Roman" w:eastAsia="Times New Roman" w:hAnsi="Times New Roman"/>
          <w:sz w:val="24"/>
          <w:szCs w:val="24"/>
        </w:rPr>
        <w:t>журналов</w:t>
      </w:r>
      <w:r w:rsidRPr="00A46910">
        <w:rPr>
          <w:rFonts w:ascii="Times New Roman" w:eastAsia="Times New Roman" w:hAnsi="Times New Roman"/>
          <w:sz w:val="24"/>
          <w:szCs w:val="24"/>
          <w:lang w:val="en-US"/>
        </w:rPr>
        <w:t xml:space="preserve"> Economics, Econometrics and Finance - </w:t>
      </w:r>
      <w:hyperlink r:id="rId31" w:history="1">
        <w:r w:rsidR="00662DEB">
          <w:rPr>
            <w:rStyle w:val="a7"/>
            <w:rFonts w:ascii="Times New Roman" w:eastAsia="Times New Roman" w:hAnsi="Times New Roman"/>
            <w:sz w:val="24"/>
            <w:szCs w:val="24"/>
            <w:lang w:val="en-US"/>
          </w:rPr>
          <w:t>https://www.sciencedirect.com/#open-accesshttps://www.sciencedirect.com/#open-access</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2"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«Бухгалтерский учет и отчетность субъектов малого</w:t>
      </w:r>
      <w:r w:rsidRPr="00A46910">
        <w:rPr>
          <w:rFonts w:ascii="Times New Roman" w:eastAsia="Times New Roman" w:hAnsi="Times New Roman"/>
          <w:sz w:val="24"/>
          <w:szCs w:val="24"/>
        </w:rPr>
        <w:t xml:space="preserve"> </w:t>
      </w:r>
      <w:r w:rsidRPr="00A46910">
        <w:rPr>
          <w:rFonts w:ascii="Times New Roman" w:eastAsia="Times New Roman" w:hAnsi="Times New Roman"/>
          <w:sz w:val="24"/>
        </w:rPr>
        <w:t>предпринимательства» Минфина России -</w:t>
      </w:r>
      <w:hyperlink r:id="rId33" w:history="1">
        <w:r w:rsidR="00662DEB">
          <w:rPr>
            <w:rStyle w:val="a7"/>
            <w:rFonts w:ascii="Times New Roman" w:eastAsia="Times New Roman" w:hAnsi="Times New Roman"/>
            <w:sz w:val="24"/>
          </w:rPr>
          <w:t>https://www.minfin.ru/ru/perfomance/accounting/buh-otch_mp/law/</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Всемирного банка - Открытые данные -</w:t>
      </w:r>
      <w:hyperlink r:id="rId34" w:history="1">
        <w:r w:rsidR="00662DEB">
          <w:rPr>
            <w:rStyle w:val="a7"/>
            <w:rFonts w:ascii="Times New Roman" w:eastAsia="Times New Roman" w:hAnsi="Times New Roman"/>
            <w:sz w:val="24"/>
          </w:rPr>
          <w:t>https://data.worldbank.org/</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 xml:space="preserve">Базы данных Международного валютного фонда- </w:t>
      </w:r>
      <w:hyperlink r:id="rId35" w:history="1">
        <w:r w:rsidR="00662DEB">
          <w:rPr>
            <w:rStyle w:val="a7"/>
            <w:rFonts w:ascii="Times New Roman" w:eastAsia="Times New Roman" w:hAnsi="Times New Roman"/>
            <w:sz w:val="24"/>
          </w:rPr>
          <w:t>http://www.imf.org/external/russian/index.htm</w:t>
        </w:r>
      </w:hyperlink>
    </w:p>
    <w:p w:rsidR="001F1A7A" w:rsidRPr="00A46910" w:rsidRDefault="001F1A7A" w:rsidP="001F1A7A">
      <w:pPr>
        <w:pStyle w:val="a4"/>
        <w:spacing w:after="0" w:line="240" w:lineRule="auto"/>
        <w:rPr>
          <w:rFonts w:ascii="Times New Roman" w:eastAsia="Times New Roman" w:hAnsi="Times New Roman"/>
          <w:sz w:val="24"/>
          <w:szCs w:val="24"/>
        </w:rPr>
      </w:pPr>
    </w:p>
    <w:p w:rsidR="001F1A7A" w:rsidRPr="00A46910" w:rsidRDefault="001F1A7A" w:rsidP="001F1A7A">
      <w:pPr>
        <w:pStyle w:val="a4"/>
        <w:spacing w:after="0" w:line="240" w:lineRule="auto"/>
        <w:rPr>
          <w:rFonts w:ascii="Times New Roman" w:eastAsia="Times New Roman" w:hAnsi="Times New Roman"/>
          <w:sz w:val="14"/>
          <w:szCs w:val="14"/>
        </w:rPr>
      </w:pPr>
    </w:p>
    <w:p w:rsidR="001F1A7A" w:rsidRPr="00A46910" w:rsidRDefault="001F1A7A" w:rsidP="001F1A7A">
      <w:pPr>
        <w:ind w:firstLine="709"/>
        <w:jc w:val="center"/>
        <w:rPr>
          <w:b/>
          <w:sz w:val="24"/>
          <w:szCs w:val="24"/>
        </w:rPr>
      </w:pPr>
      <w:r w:rsidRPr="00A46910">
        <w:rPr>
          <w:b/>
          <w:sz w:val="24"/>
          <w:szCs w:val="24"/>
        </w:rPr>
        <w:t>11. Описание материально-технической базы, необходимой для осуществления образовательного процесса</w:t>
      </w:r>
    </w:p>
    <w:p w:rsidR="001F1A7A" w:rsidRPr="00A46910" w:rsidRDefault="001F1A7A" w:rsidP="001F1A7A">
      <w:pPr>
        <w:ind w:firstLine="709"/>
        <w:jc w:val="both"/>
        <w:rPr>
          <w:sz w:val="24"/>
          <w:szCs w:val="24"/>
        </w:rPr>
      </w:pPr>
      <w:r w:rsidRPr="00A4691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1A7A" w:rsidRPr="00A46910" w:rsidRDefault="001F1A7A" w:rsidP="001F1A7A">
      <w:pPr>
        <w:ind w:firstLine="709"/>
        <w:jc w:val="both"/>
        <w:rPr>
          <w:sz w:val="24"/>
          <w:szCs w:val="24"/>
        </w:rPr>
      </w:pPr>
      <w:r w:rsidRPr="00A4691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1A7A" w:rsidRPr="00A46910" w:rsidRDefault="001F1A7A" w:rsidP="001F1A7A">
      <w:pPr>
        <w:ind w:firstLine="709"/>
        <w:jc w:val="both"/>
        <w:rPr>
          <w:sz w:val="24"/>
          <w:szCs w:val="24"/>
        </w:rPr>
      </w:pPr>
      <w:r w:rsidRPr="00A4691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1A7A" w:rsidRPr="00A46910" w:rsidRDefault="001F1A7A" w:rsidP="001F1A7A">
      <w:pPr>
        <w:ind w:firstLine="709"/>
        <w:jc w:val="both"/>
        <w:rPr>
          <w:sz w:val="24"/>
          <w:szCs w:val="24"/>
        </w:rPr>
      </w:pPr>
      <w:r w:rsidRPr="00A4691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F1A7A" w:rsidRPr="00A46910" w:rsidRDefault="001F1A7A" w:rsidP="001F1A7A">
      <w:pPr>
        <w:ind w:firstLine="709"/>
        <w:jc w:val="both"/>
        <w:rPr>
          <w:sz w:val="24"/>
          <w:szCs w:val="24"/>
        </w:rPr>
      </w:pPr>
      <w:r w:rsidRPr="00A4691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A46910">
        <w:rPr>
          <w:sz w:val="24"/>
          <w:szCs w:val="24"/>
        </w:rPr>
        <w:lastRenderedPageBreak/>
        <w:t xml:space="preserve">ЮРАЙТ» </w:t>
      </w:r>
      <w:hyperlink w:history="1">
        <w:r w:rsidR="00266A2C">
          <w:rPr>
            <w:rStyle w:val="a7"/>
            <w:color w:val="auto"/>
            <w:sz w:val="24"/>
            <w:szCs w:val="24"/>
          </w:rPr>
          <w:t>www.biblio-online.ru</w:t>
        </w:r>
      </w:hyperlink>
      <w:r w:rsidRPr="00A46910">
        <w:rPr>
          <w:sz w:val="24"/>
          <w:szCs w:val="24"/>
        </w:rPr>
        <w:t xml:space="preserve">., 1С: Предпр.8.Комплект для обучения в высших и средних учебных заведениях, Moodle. </w:t>
      </w:r>
    </w:p>
    <w:p w:rsidR="001F1A7A" w:rsidRPr="00A46910" w:rsidRDefault="001F1A7A" w:rsidP="001F1A7A">
      <w:pPr>
        <w:ind w:firstLine="709"/>
        <w:jc w:val="both"/>
        <w:rPr>
          <w:sz w:val="24"/>
          <w:szCs w:val="24"/>
        </w:rPr>
      </w:pPr>
      <w:r w:rsidRPr="00A46910">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266A2C">
          <w:rPr>
            <w:rStyle w:val="a7"/>
            <w:sz w:val="24"/>
            <w:szCs w:val="24"/>
          </w:rPr>
          <w:t>www.biblio-online.ru,»</w:t>
        </w:r>
      </w:hyperlink>
      <w:r w:rsidRPr="00A46910">
        <w:rPr>
          <w:sz w:val="24"/>
          <w:szCs w:val="24"/>
        </w:rPr>
        <w:t xml:space="preserve"> 1С: Предпр.8.Комплект для обучения в высших и средних учебных заведениях</w:t>
      </w:r>
    </w:p>
    <w:p w:rsidR="001F1A7A" w:rsidRPr="00A46910" w:rsidRDefault="001F1A7A" w:rsidP="001F1A7A">
      <w:pPr>
        <w:ind w:firstLine="709"/>
        <w:jc w:val="both"/>
        <w:rPr>
          <w:sz w:val="24"/>
          <w:szCs w:val="24"/>
        </w:rPr>
      </w:pPr>
      <w:r w:rsidRPr="00A4691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6A2C">
          <w:rPr>
            <w:rStyle w:val="a7"/>
            <w:color w:val="auto"/>
            <w:sz w:val="24"/>
            <w:szCs w:val="24"/>
          </w:rPr>
          <w:t>www.biblio-online.ru</w:t>
        </w:r>
      </w:hyperlink>
      <w:r w:rsidRPr="00A46910">
        <w:rPr>
          <w:sz w:val="24"/>
          <w:szCs w:val="24"/>
        </w:rPr>
        <w:t xml:space="preserve"> </w:t>
      </w:r>
    </w:p>
    <w:p w:rsidR="001F1A7A" w:rsidRPr="00A46910" w:rsidRDefault="001F1A7A" w:rsidP="001F1A7A">
      <w:pPr>
        <w:ind w:firstLine="709"/>
        <w:jc w:val="both"/>
        <w:rPr>
          <w:sz w:val="24"/>
          <w:szCs w:val="24"/>
        </w:rPr>
      </w:pPr>
      <w:r w:rsidRPr="00A4691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72E9" w:rsidRPr="00A46910" w:rsidRDefault="008E72E9" w:rsidP="008E72E9">
      <w:pPr>
        <w:jc w:val="both"/>
        <w:rPr>
          <w:sz w:val="24"/>
          <w:szCs w:val="24"/>
        </w:rPr>
      </w:pPr>
    </w:p>
    <w:p w:rsidR="00FA5C55" w:rsidRPr="00A46910" w:rsidRDefault="00FA5C55" w:rsidP="008E72E9">
      <w:pPr>
        <w:widowControl/>
        <w:autoSpaceDE/>
        <w:autoSpaceDN/>
        <w:adjustRightInd/>
        <w:ind w:firstLine="709"/>
        <w:jc w:val="both"/>
        <w:rPr>
          <w:sz w:val="24"/>
          <w:szCs w:val="24"/>
        </w:rPr>
      </w:pPr>
    </w:p>
    <w:sectPr w:rsidR="00FA5C55" w:rsidRPr="00A469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59AA" w:rsidRDefault="009B59AA" w:rsidP="00160BC1">
      <w:r>
        <w:separator/>
      </w:r>
    </w:p>
  </w:endnote>
  <w:endnote w:type="continuationSeparator" w:id="0">
    <w:p w:rsidR="009B59AA" w:rsidRDefault="009B59A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59AA" w:rsidRDefault="009B59AA" w:rsidP="00160BC1">
      <w:r>
        <w:separator/>
      </w:r>
    </w:p>
  </w:footnote>
  <w:footnote w:type="continuationSeparator" w:id="0">
    <w:p w:rsidR="009B59AA" w:rsidRDefault="009B59A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9294B"/>
    <w:multiLevelType w:val="hybridMultilevel"/>
    <w:tmpl w:val="B190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3A340D"/>
    <w:multiLevelType w:val="hybridMultilevel"/>
    <w:tmpl w:val="830A84FE"/>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15:restartNumberingAfterBreak="0">
    <w:nsid w:val="1B0D7D12"/>
    <w:multiLevelType w:val="hybridMultilevel"/>
    <w:tmpl w:val="FBBAA4B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91493C4"/>
    <w:lvl w:ilvl="0" w:tplc="5A20CF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6F334BE"/>
    <w:multiLevelType w:val="hybridMultilevel"/>
    <w:tmpl w:val="2E7815A2"/>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942E96"/>
    <w:multiLevelType w:val="hybridMultilevel"/>
    <w:tmpl w:val="C108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4F007D10"/>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F05BA8"/>
    <w:multiLevelType w:val="hybridMultilevel"/>
    <w:tmpl w:val="0D28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5975227A"/>
    <w:multiLevelType w:val="hybridMultilevel"/>
    <w:tmpl w:val="C548087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7"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15:restartNumberingAfterBreak="0">
    <w:nsid w:val="77C464A5"/>
    <w:multiLevelType w:val="hybridMultilevel"/>
    <w:tmpl w:val="56EC318E"/>
    <w:lvl w:ilvl="0" w:tplc="7DBAE3E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79270CCC"/>
    <w:multiLevelType w:val="hybridMultilevel"/>
    <w:tmpl w:val="43963A2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2"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E8059CD"/>
    <w:multiLevelType w:val="hybridMultilevel"/>
    <w:tmpl w:val="60C83450"/>
    <w:lvl w:ilvl="0" w:tplc="364E9BAA">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26"/>
  </w:num>
  <w:num w:numId="6">
    <w:abstractNumId w:val="1"/>
  </w:num>
  <w:num w:numId="7">
    <w:abstractNumId w:val="27"/>
  </w:num>
  <w:num w:numId="8">
    <w:abstractNumId w:val="6"/>
  </w:num>
  <w:num w:numId="9">
    <w:abstractNumId w:val="14"/>
  </w:num>
  <w:num w:numId="10">
    <w:abstractNumId w:val="17"/>
  </w:num>
  <w:num w:numId="11">
    <w:abstractNumId w:val="25"/>
  </w:num>
  <w:num w:numId="12">
    <w:abstractNumId w:val="21"/>
  </w:num>
  <w:num w:numId="13">
    <w:abstractNumId w:val="10"/>
  </w:num>
  <w:num w:numId="14">
    <w:abstractNumId w:val="11"/>
  </w:num>
  <w:num w:numId="15">
    <w:abstractNumId w:val="30"/>
  </w:num>
  <w:num w:numId="16">
    <w:abstractNumId w:val="32"/>
  </w:num>
  <w:num w:numId="17">
    <w:abstractNumId w:val="24"/>
  </w:num>
  <w:num w:numId="18">
    <w:abstractNumId w:val="3"/>
  </w:num>
  <w:num w:numId="19">
    <w:abstractNumId w:val="20"/>
  </w:num>
  <w:num w:numId="20">
    <w:abstractNumId w:val="0"/>
  </w:num>
  <w:num w:numId="21">
    <w:abstractNumId w:val="28"/>
  </w:num>
  <w:num w:numId="22">
    <w:abstractNumId w:val="29"/>
  </w:num>
  <w:num w:numId="23">
    <w:abstractNumId w:val="4"/>
  </w:num>
  <w:num w:numId="24">
    <w:abstractNumId w:val="31"/>
  </w:num>
  <w:num w:numId="25">
    <w:abstractNumId w:val="12"/>
  </w:num>
  <w:num w:numId="26">
    <w:abstractNumId w:val="5"/>
  </w:num>
  <w:num w:numId="27">
    <w:abstractNumId w:val="22"/>
  </w:num>
  <w:num w:numId="28">
    <w:abstractNumId w:val="18"/>
  </w:num>
  <w:num w:numId="29">
    <w:abstractNumId w:val="33"/>
  </w:num>
  <w:num w:numId="30">
    <w:abstractNumId w:val="19"/>
  </w:num>
  <w:num w:numId="31">
    <w:abstractNumId w:val="16"/>
  </w:num>
  <w:num w:numId="32">
    <w:abstractNumId w:val="2"/>
  </w:num>
  <w:num w:numId="33">
    <w:abstractNumId w:val="23"/>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60A01"/>
    <w:rsid w:val="00064AA9"/>
    <w:rsid w:val="00064BF7"/>
    <w:rsid w:val="00065152"/>
    <w:rsid w:val="00066B8C"/>
    <w:rsid w:val="000708B3"/>
    <w:rsid w:val="00070A54"/>
    <w:rsid w:val="000835F5"/>
    <w:rsid w:val="000875BF"/>
    <w:rsid w:val="000911D1"/>
    <w:rsid w:val="000A4FAC"/>
    <w:rsid w:val="000B1331"/>
    <w:rsid w:val="000B40A9"/>
    <w:rsid w:val="000B7795"/>
    <w:rsid w:val="000C4546"/>
    <w:rsid w:val="000D07C6"/>
    <w:rsid w:val="000D2266"/>
    <w:rsid w:val="000D4429"/>
    <w:rsid w:val="000D6DE5"/>
    <w:rsid w:val="000E37E9"/>
    <w:rsid w:val="00102E02"/>
    <w:rsid w:val="00104A75"/>
    <w:rsid w:val="00114770"/>
    <w:rsid w:val="00114C98"/>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6554"/>
    <w:rsid w:val="00181AAB"/>
    <w:rsid w:val="00184F65"/>
    <w:rsid w:val="001871AA"/>
    <w:rsid w:val="001915C9"/>
    <w:rsid w:val="001A6533"/>
    <w:rsid w:val="001C4FED"/>
    <w:rsid w:val="001C6305"/>
    <w:rsid w:val="001C7DCC"/>
    <w:rsid w:val="001D7E91"/>
    <w:rsid w:val="001E4087"/>
    <w:rsid w:val="001F11DE"/>
    <w:rsid w:val="001F1A7A"/>
    <w:rsid w:val="001F3561"/>
    <w:rsid w:val="001F7904"/>
    <w:rsid w:val="00207E2E"/>
    <w:rsid w:val="00207FB7"/>
    <w:rsid w:val="00211C1B"/>
    <w:rsid w:val="00216350"/>
    <w:rsid w:val="00232A40"/>
    <w:rsid w:val="00240A81"/>
    <w:rsid w:val="00245199"/>
    <w:rsid w:val="002657BC"/>
    <w:rsid w:val="00266A2C"/>
    <w:rsid w:val="00276128"/>
    <w:rsid w:val="0027733F"/>
    <w:rsid w:val="00291D05"/>
    <w:rsid w:val="002933E5"/>
    <w:rsid w:val="00295984"/>
    <w:rsid w:val="002A0D1B"/>
    <w:rsid w:val="002B3D83"/>
    <w:rsid w:val="002B41D8"/>
    <w:rsid w:val="002B430E"/>
    <w:rsid w:val="002B5AB9"/>
    <w:rsid w:val="002B6C87"/>
    <w:rsid w:val="002B734E"/>
    <w:rsid w:val="002C2EAE"/>
    <w:rsid w:val="002C3F08"/>
    <w:rsid w:val="002C7582"/>
    <w:rsid w:val="002D6AC0"/>
    <w:rsid w:val="002E4CB7"/>
    <w:rsid w:val="00315AB7"/>
    <w:rsid w:val="0032166A"/>
    <w:rsid w:val="00322648"/>
    <w:rsid w:val="00330957"/>
    <w:rsid w:val="0033546E"/>
    <w:rsid w:val="00355C7E"/>
    <w:rsid w:val="003618C2"/>
    <w:rsid w:val="00363097"/>
    <w:rsid w:val="00365758"/>
    <w:rsid w:val="003668E3"/>
    <w:rsid w:val="00383929"/>
    <w:rsid w:val="00387968"/>
    <w:rsid w:val="0039073E"/>
    <w:rsid w:val="00390B62"/>
    <w:rsid w:val="003A3494"/>
    <w:rsid w:val="003A4C45"/>
    <w:rsid w:val="003A57B5"/>
    <w:rsid w:val="003A6FB0"/>
    <w:rsid w:val="003A71E4"/>
    <w:rsid w:val="003B7F71"/>
    <w:rsid w:val="003D242C"/>
    <w:rsid w:val="003D47C6"/>
    <w:rsid w:val="003E17A7"/>
    <w:rsid w:val="003F7AAA"/>
    <w:rsid w:val="00400491"/>
    <w:rsid w:val="0040356D"/>
    <w:rsid w:val="00403774"/>
    <w:rsid w:val="00405CC7"/>
    <w:rsid w:val="00407242"/>
    <w:rsid w:val="00407404"/>
    <w:rsid w:val="004110F5"/>
    <w:rsid w:val="00435249"/>
    <w:rsid w:val="0046365B"/>
    <w:rsid w:val="0047224A"/>
    <w:rsid w:val="0047572F"/>
    <w:rsid w:val="0047633A"/>
    <w:rsid w:val="0048300E"/>
    <w:rsid w:val="0049217A"/>
    <w:rsid w:val="004960CB"/>
    <w:rsid w:val="004A2C0D"/>
    <w:rsid w:val="004A2E62"/>
    <w:rsid w:val="004A3076"/>
    <w:rsid w:val="004A68C9"/>
    <w:rsid w:val="004B098E"/>
    <w:rsid w:val="004B13BA"/>
    <w:rsid w:val="004C33DF"/>
    <w:rsid w:val="004C5815"/>
    <w:rsid w:val="004C6DB3"/>
    <w:rsid w:val="004E0C3F"/>
    <w:rsid w:val="004E3D82"/>
    <w:rsid w:val="004E4CD6"/>
    <w:rsid w:val="004E4DB2"/>
    <w:rsid w:val="004E5133"/>
    <w:rsid w:val="004E62F1"/>
    <w:rsid w:val="004E753A"/>
    <w:rsid w:val="004F3C72"/>
    <w:rsid w:val="004F4C8D"/>
    <w:rsid w:val="00516F43"/>
    <w:rsid w:val="00523AC3"/>
    <w:rsid w:val="00532A80"/>
    <w:rsid w:val="005362E6"/>
    <w:rsid w:val="00537A62"/>
    <w:rsid w:val="00540F31"/>
    <w:rsid w:val="005468B3"/>
    <w:rsid w:val="00565480"/>
    <w:rsid w:val="005669CB"/>
    <w:rsid w:val="00570C40"/>
    <w:rsid w:val="00572F9F"/>
    <w:rsid w:val="00576F66"/>
    <w:rsid w:val="005816EA"/>
    <w:rsid w:val="00582969"/>
    <w:rsid w:val="00583C2E"/>
    <w:rsid w:val="00584259"/>
    <w:rsid w:val="00584FE8"/>
    <w:rsid w:val="00586FAD"/>
    <w:rsid w:val="00591167"/>
    <w:rsid w:val="005915BA"/>
    <w:rsid w:val="00591B36"/>
    <w:rsid w:val="00596D34"/>
    <w:rsid w:val="005A28FC"/>
    <w:rsid w:val="005B47CE"/>
    <w:rsid w:val="005C13E4"/>
    <w:rsid w:val="005C20F0"/>
    <w:rsid w:val="005C3AEB"/>
    <w:rsid w:val="005C3E07"/>
    <w:rsid w:val="005C741A"/>
    <w:rsid w:val="005C7567"/>
    <w:rsid w:val="005D206B"/>
    <w:rsid w:val="005F2349"/>
    <w:rsid w:val="006000AE"/>
    <w:rsid w:val="006044B4"/>
    <w:rsid w:val="00606D38"/>
    <w:rsid w:val="00607E17"/>
    <w:rsid w:val="00611194"/>
    <w:rsid w:val="006116B7"/>
    <w:rsid w:val="006118F6"/>
    <w:rsid w:val="00621767"/>
    <w:rsid w:val="00624E28"/>
    <w:rsid w:val="00641D51"/>
    <w:rsid w:val="00642A2F"/>
    <w:rsid w:val="00643049"/>
    <w:rsid w:val="006439F4"/>
    <w:rsid w:val="0065477D"/>
    <w:rsid w:val="0065606F"/>
    <w:rsid w:val="00656AC4"/>
    <w:rsid w:val="00657FA0"/>
    <w:rsid w:val="0066169B"/>
    <w:rsid w:val="00662DEB"/>
    <w:rsid w:val="006724BA"/>
    <w:rsid w:val="00676914"/>
    <w:rsid w:val="00682280"/>
    <w:rsid w:val="00687A0C"/>
    <w:rsid w:val="00687B3A"/>
    <w:rsid w:val="00690B60"/>
    <w:rsid w:val="00692DD7"/>
    <w:rsid w:val="006951F4"/>
    <w:rsid w:val="006B0CA3"/>
    <w:rsid w:val="006B429B"/>
    <w:rsid w:val="006C7A33"/>
    <w:rsid w:val="006D108C"/>
    <w:rsid w:val="006D15B6"/>
    <w:rsid w:val="006D6805"/>
    <w:rsid w:val="006E5C19"/>
    <w:rsid w:val="00705814"/>
    <w:rsid w:val="00705FB5"/>
    <w:rsid w:val="007066B1"/>
    <w:rsid w:val="00713D44"/>
    <w:rsid w:val="007327FE"/>
    <w:rsid w:val="007512C7"/>
    <w:rsid w:val="00752936"/>
    <w:rsid w:val="0076201E"/>
    <w:rsid w:val="00764063"/>
    <w:rsid w:val="00764497"/>
    <w:rsid w:val="007751FE"/>
    <w:rsid w:val="00777B09"/>
    <w:rsid w:val="00780FD6"/>
    <w:rsid w:val="00781ADF"/>
    <w:rsid w:val="0078284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E1B21"/>
    <w:rsid w:val="007F098D"/>
    <w:rsid w:val="007F4B97"/>
    <w:rsid w:val="007F7A4D"/>
    <w:rsid w:val="00801B83"/>
    <w:rsid w:val="00803798"/>
    <w:rsid w:val="00820D1B"/>
    <w:rsid w:val="00823333"/>
    <w:rsid w:val="00823E5A"/>
    <w:rsid w:val="00827A34"/>
    <w:rsid w:val="008346C1"/>
    <w:rsid w:val="008423FF"/>
    <w:rsid w:val="00855A8B"/>
    <w:rsid w:val="00857FC8"/>
    <w:rsid w:val="0086651C"/>
    <w:rsid w:val="0088272E"/>
    <w:rsid w:val="00887701"/>
    <w:rsid w:val="008B3964"/>
    <w:rsid w:val="008B6331"/>
    <w:rsid w:val="008C42D8"/>
    <w:rsid w:val="008C5AF8"/>
    <w:rsid w:val="008D6C64"/>
    <w:rsid w:val="008E5E59"/>
    <w:rsid w:val="008E72E9"/>
    <w:rsid w:val="008F1430"/>
    <w:rsid w:val="00903204"/>
    <w:rsid w:val="00920199"/>
    <w:rsid w:val="00921868"/>
    <w:rsid w:val="00933946"/>
    <w:rsid w:val="0094149E"/>
    <w:rsid w:val="00941875"/>
    <w:rsid w:val="00951F6B"/>
    <w:rsid w:val="009528CA"/>
    <w:rsid w:val="00954E45"/>
    <w:rsid w:val="00955F2B"/>
    <w:rsid w:val="00965998"/>
    <w:rsid w:val="00977307"/>
    <w:rsid w:val="00980087"/>
    <w:rsid w:val="00993392"/>
    <w:rsid w:val="009B59AA"/>
    <w:rsid w:val="009E35D2"/>
    <w:rsid w:val="009F4070"/>
    <w:rsid w:val="009F488F"/>
    <w:rsid w:val="00A22BEC"/>
    <w:rsid w:val="00A275E4"/>
    <w:rsid w:val="00A32A5F"/>
    <w:rsid w:val="00A4268E"/>
    <w:rsid w:val="00A44270"/>
    <w:rsid w:val="00A44F9E"/>
    <w:rsid w:val="00A46910"/>
    <w:rsid w:val="00A54637"/>
    <w:rsid w:val="00A567CD"/>
    <w:rsid w:val="00A63D90"/>
    <w:rsid w:val="00A75675"/>
    <w:rsid w:val="00A769E7"/>
    <w:rsid w:val="00A76E53"/>
    <w:rsid w:val="00A83EBD"/>
    <w:rsid w:val="00A9607B"/>
    <w:rsid w:val="00A96C48"/>
    <w:rsid w:val="00AA2A29"/>
    <w:rsid w:val="00AA7169"/>
    <w:rsid w:val="00AB10CC"/>
    <w:rsid w:val="00AB2091"/>
    <w:rsid w:val="00AD0669"/>
    <w:rsid w:val="00AD208A"/>
    <w:rsid w:val="00AD4A3C"/>
    <w:rsid w:val="00AD7471"/>
    <w:rsid w:val="00AE3177"/>
    <w:rsid w:val="00AE7DC0"/>
    <w:rsid w:val="00AF61EB"/>
    <w:rsid w:val="00B129E4"/>
    <w:rsid w:val="00B14050"/>
    <w:rsid w:val="00B24A09"/>
    <w:rsid w:val="00B43F9B"/>
    <w:rsid w:val="00B44FF6"/>
    <w:rsid w:val="00B5209B"/>
    <w:rsid w:val="00B542D4"/>
    <w:rsid w:val="00B54421"/>
    <w:rsid w:val="00B60809"/>
    <w:rsid w:val="00B642B8"/>
    <w:rsid w:val="00B66AF6"/>
    <w:rsid w:val="00B817E2"/>
    <w:rsid w:val="00BB6C9A"/>
    <w:rsid w:val="00BB70FB"/>
    <w:rsid w:val="00BE023D"/>
    <w:rsid w:val="00BF22FC"/>
    <w:rsid w:val="00C00DA5"/>
    <w:rsid w:val="00C1245E"/>
    <w:rsid w:val="00C14D00"/>
    <w:rsid w:val="00C228C5"/>
    <w:rsid w:val="00C24EA8"/>
    <w:rsid w:val="00C26026"/>
    <w:rsid w:val="00C33468"/>
    <w:rsid w:val="00C3475E"/>
    <w:rsid w:val="00C40C06"/>
    <w:rsid w:val="00C44E4F"/>
    <w:rsid w:val="00C50229"/>
    <w:rsid w:val="00C55AE3"/>
    <w:rsid w:val="00C55E91"/>
    <w:rsid w:val="00C70CA1"/>
    <w:rsid w:val="00C90A7A"/>
    <w:rsid w:val="00C93F61"/>
    <w:rsid w:val="00C94464"/>
    <w:rsid w:val="00C953C9"/>
    <w:rsid w:val="00CA401A"/>
    <w:rsid w:val="00CB27ED"/>
    <w:rsid w:val="00CB61D6"/>
    <w:rsid w:val="00CE6377"/>
    <w:rsid w:val="00CE6C4B"/>
    <w:rsid w:val="00CF12C6"/>
    <w:rsid w:val="00CF2B2F"/>
    <w:rsid w:val="00CF6292"/>
    <w:rsid w:val="00CF6B12"/>
    <w:rsid w:val="00D02EB8"/>
    <w:rsid w:val="00D152E4"/>
    <w:rsid w:val="00D1753D"/>
    <w:rsid w:val="00D23EFA"/>
    <w:rsid w:val="00D250C3"/>
    <w:rsid w:val="00D34B66"/>
    <w:rsid w:val="00D44188"/>
    <w:rsid w:val="00D443FF"/>
    <w:rsid w:val="00D63339"/>
    <w:rsid w:val="00D74893"/>
    <w:rsid w:val="00D761E8"/>
    <w:rsid w:val="00D83177"/>
    <w:rsid w:val="00D8506D"/>
    <w:rsid w:val="00D854FC"/>
    <w:rsid w:val="00D90307"/>
    <w:rsid w:val="00D97830"/>
    <w:rsid w:val="00DA3FFC"/>
    <w:rsid w:val="00DA489D"/>
    <w:rsid w:val="00DA48D3"/>
    <w:rsid w:val="00DB08E2"/>
    <w:rsid w:val="00DB0A35"/>
    <w:rsid w:val="00DB228F"/>
    <w:rsid w:val="00DC1DD5"/>
    <w:rsid w:val="00DC6660"/>
    <w:rsid w:val="00DD03B9"/>
    <w:rsid w:val="00DD6EB4"/>
    <w:rsid w:val="00DE38F3"/>
    <w:rsid w:val="00DE52E0"/>
    <w:rsid w:val="00DE52FC"/>
    <w:rsid w:val="00DF1076"/>
    <w:rsid w:val="00DF26AA"/>
    <w:rsid w:val="00DF7ED6"/>
    <w:rsid w:val="00E02CDE"/>
    <w:rsid w:val="00E0626B"/>
    <w:rsid w:val="00E112AB"/>
    <w:rsid w:val="00E11452"/>
    <w:rsid w:val="00E269E9"/>
    <w:rsid w:val="00E42AED"/>
    <w:rsid w:val="00E4451A"/>
    <w:rsid w:val="00E72419"/>
    <w:rsid w:val="00E72975"/>
    <w:rsid w:val="00E7465A"/>
    <w:rsid w:val="00E81007"/>
    <w:rsid w:val="00E87776"/>
    <w:rsid w:val="00E9119D"/>
    <w:rsid w:val="00E92238"/>
    <w:rsid w:val="00EA206F"/>
    <w:rsid w:val="00EA3690"/>
    <w:rsid w:val="00EB0E73"/>
    <w:rsid w:val="00ED28E4"/>
    <w:rsid w:val="00ED789C"/>
    <w:rsid w:val="00EE165B"/>
    <w:rsid w:val="00EE17B6"/>
    <w:rsid w:val="00EE4D57"/>
    <w:rsid w:val="00EF13E3"/>
    <w:rsid w:val="00F00B76"/>
    <w:rsid w:val="00F03DC6"/>
    <w:rsid w:val="00F04DC8"/>
    <w:rsid w:val="00F06F17"/>
    <w:rsid w:val="00F2107E"/>
    <w:rsid w:val="00F226CA"/>
    <w:rsid w:val="00F239D1"/>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F0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BD58047-0D1F-48EA-A033-2A86A16D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styleId="af3">
    <w:name w:val="Unresolved Mention"/>
    <w:basedOn w:val="a0"/>
    <w:uiPriority w:val="99"/>
    <w:semiHidden/>
    <w:unhideWhenUsed/>
    <w:rsid w:val="00266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AA029AC7-A349-4FEC-B40C-48144F04EA1C"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345B9F69-231A-46F7-8FB1-B8845986CE2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www.biblio-online.ru/book/C0FD3302-E433-4956-BE59-C973F31DB5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6A6D1A28-F39B-45A2-9726-9B99832D791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A2D6-A47F-4739-B60A-89C05940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9477</Words>
  <Characters>54024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63375</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8060981</vt:i4>
      </vt:variant>
      <vt:variant>
        <vt:i4>6</vt:i4>
      </vt:variant>
      <vt:variant>
        <vt:i4>0</vt:i4>
      </vt:variant>
      <vt:variant>
        <vt:i4>5</vt:i4>
      </vt:variant>
      <vt:variant>
        <vt:lpwstr>http://dic.academic.ru/</vt:lpwstr>
      </vt:variant>
      <vt:variant>
        <vt:lpwstr/>
      </vt:variant>
      <vt:variant>
        <vt:i4>7143533</vt:i4>
      </vt:variant>
      <vt:variant>
        <vt:i4>3</vt:i4>
      </vt:variant>
      <vt:variant>
        <vt:i4>0</vt:i4>
      </vt:variant>
      <vt:variant>
        <vt:i4>5</vt:i4>
      </vt:variant>
      <vt:variant>
        <vt:lpwstr>https://www.biblio-online.ru/book/AA029AC7-A349-4FEC-B40C-48144F04EA1C</vt:lpwstr>
      </vt:variant>
      <vt:variant>
        <vt:lpwstr/>
      </vt:variant>
      <vt:variant>
        <vt:i4>6291556</vt:i4>
      </vt:variant>
      <vt:variant>
        <vt:i4>0</vt:i4>
      </vt:variant>
      <vt:variant>
        <vt:i4>0</vt:i4>
      </vt:variant>
      <vt:variant>
        <vt:i4>5</vt:i4>
      </vt:variant>
      <vt:variant>
        <vt:lpwstr>https://www.biblio-online.ru/book/C0FD3302-E433-4956-BE59-C973F31DB5FE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2019-02-27T04:09:00Z</cp:lastPrinted>
  <dcterms:created xsi:type="dcterms:W3CDTF">2022-07-01T16:10:00Z</dcterms:created>
  <dcterms:modified xsi:type="dcterms:W3CDTF">2022-11-12T10:56:00Z</dcterms:modified>
</cp:coreProperties>
</file>